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0" w:rsidRDefault="00501507">
      <w:pPr>
        <w:spacing w:before="204" w:line="276" w:lineRule="auto"/>
        <w:ind w:left="13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VÝSTAVA </w:t>
      </w:r>
      <w:r w:rsidRPr="008759E7">
        <w:rPr>
          <w:rFonts w:ascii="Times New Roman" w:eastAsia="Calibri" w:hAnsi="Times New Roman" w:cs="Times New Roman"/>
          <w:sz w:val="24"/>
          <w:szCs w:val="24"/>
        </w:rPr>
        <w:t>« 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MIRANDA – ROMSKÝ HOLOKAUST“</w:t>
      </w:r>
    </w:p>
    <w:p w:rsidR="008759E7" w:rsidRPr="008759E7" w:rsidRDefault="00570776">
      <w:pPr>
        <w:spacing w:before="204" w:line="276" w:lineRule="auto"/>
        <w:ind w:left="137"/>
        <w:jc w:val="both"/>
        <w:rPr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Tisková zpráva z 12</w:t>
      </w:r>
      <w:r w:rsidR="008759E7">
        <w:rPr>
          <w:rFonts w:ascii="Times New Roman" w:eastAsia="Calibri" w:hAnsi="Times New Roman" w:cs="Times New Roman"/>
          <w:sz w:val="24"/>
          <w:szCs w:val="24"/>
          <w:lang w:val="cs-CZ"/>
        </w:rPr>
        <w:t>. ledna 2018</w:t>
      </w:r>
    </w:p>
    <w:p w:rsidR="0085684C" w:rsidRDefault="00501507">
      <w:pPr>
        <w:spacing w:before="204" w:line="276" w:lineRule="auto"/>
        <w:ind w:left="137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59E7">
        <w:rPr>
          <w:rFonts w:ascii="Times New Roman" w:hAnsi="Times New Roman" w:cs="Times New Roman"/>
          <w:b/>
          <w:sz w:val="24"/>
          <w:szCs w:val="24"/>
          <w:lang w:val="cs-CZ"/>
        </w:rPr>
        <w:t>Světově rozšíř</w:t>
      </w:r>
      <w:r w:rsidR="008759E7">
        <w:rPr>
          <w:rFonts w:ascii="Times New Roman" w:hAnsi="Times New Roman" w:cs="Times New Roman"/>
          <w:b/>
          <w:sz w:val="24"/>
          <w:szCs w:val="24"/>
          <w:lang w:val="cs-CZ"/>
        </w:rPr>
        <w:t>ená putovní výstava „Miranda – r</w:t>
      </w:r>
      <w:r w:rsidRPr="008759E7">
        <w:rPr>
          <w:rFonts w:ascii="Times New Roman" w:hAnsi="Times New Roman" w:cs="Times New Roman"/>
          <w:b/>
          <w:sz w:val="24"/>
          <w:szCs w:val="24"/>
          <w:lang w:val="cs-CZ"/>
        </w:rPr>
        <w:t>omský holokaust“ se dostává i do Brna a bude slavnostně zahájena v sídle Veřejné ochránkyně práv 24. ledna v 18 hodin</w:t>
      </w:r>
      <w:r w:rsidR="00A24B2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za přítomnosti pana Veijo Baltzara</w:t>
      </w:r>
      <w:r w:rsidRPr="008759E7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A24B2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8759E7">
        <w:rPr>
          <w:rFonts w:ascii="Times New Roman" w:hAnsi="Times New Roman" w:cs="Times New Roman"/>
          <w:b/>
          <w:sz w:val="24"/>
          <w:szCs w:val="24"/>
          <w:lang w:val="cs-CZ"/>
        </w:rPr>
        <w:t xml:space="preserve">Miranda vypráví o zamlčené genocidě Romů během druhé světové války skrze autentický příběh romské přeživší holokaustu narozené na Slovensku. Výstava byla vytvořena ve Finsku světově proslulým autorem a umělcem, kulturním radou Veijo Baltzarem. </w:t>
      </w:r>
      <w:r w:rsidR="0085684C">
        <w:rPr>
          <w:rFonts w:ascii="Times New Roman" w:hAnsi="Times New Roman" w:cs="Times New Roman"/>
          <w:b/>
          <w:sz w:val="24"/>
          <w:szCs w:val="24"/>
          <w:lang w:val="cs-CZ"/>
        </w:rPr>
        <w:t xml:space="preserve">Výstava bude k vidění od 25. 1. do 25. 2. 2018 od pondělí do pátku (10 – 18 hodin) na Údolní 39 v Brně – vstupné zdarma. </w:t>
      </w:r>
    </w:p>
    <w:p w:rsidR="000D5A30" w:rsidRPr="008759E7" w:rsidRDefault="00501507">
      <w:pPr>
        <w:spacing w:before="204" w:line="276" w:lineRule="auto"/>
        <w:ind w:left="137"/>
        <w:jc w:val="both"/>
        <w:rPr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Miranda byla vytvořena ve spolupráci s jedenácti mezinárodními archívy,</w:t>
      </w:r>
      <w:r w:rsidR="00DC1C97">
        <w:rPr>
          <w:rFonts w:ascii="Times New Roman" w:hAnsi="Times New Roman" w:cs="Times New Roman"/>
          <w:sz w:val="24"/>
          <w:szCs w:val="24"/>
          <w:lang w:val="cs-CZ"/>
        </w:rPr>
        <w:t xml:space="preserve"> dále i s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Nadací Anny Frankové (Nizozemí), Univerzitou v Helsinkách (Finsko) a Muzeem romské kultury (ČR). Výstava je realizovaná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finskou Asociací pro kulturu a umění DROM a jedná se o </w:t>
      </w:r>
      <w:r w:rsidR="008759E7">
        <w:rPr>
          <w:rFonts w:ascii="Times New Roman" w:eastAsia="Calibri" w:hAnsi="Times New Roman" w:cs="Times New Roman"/>
          <w:sz w:val="24"/>
          <w:szCs w:val="24"/>
          <w:lang w:val="cs-CZ"/>
        </w:rPr>
        <w:t>jedinečnou mezioborovou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výstavu, která představuje kulturní a pedagogický inovativní přístup. Místo toho, aby se úhel pohledu zaměřoval na </w:t>
      </w:r>
      <w:r w:rsidR="005955F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spáchaná zvěrstva a </w:t>
      </w:r>
      <w:r w:rsidR="00DC1C97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na </w:t>
      </w:r>
      <w:r w:rsidR="005955F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Romy jako oběti,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promlouvá</w:t>
      </w:r>
      <w:r w:rsidR="005955F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výstava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skrze umění a </w:t>
      </w:r>
      <w:r w:rsidR="00DC1C97">
        <w:rPr>
          <w:rFonts w:ascii="Times New Roman" w:eastAsia="Calibri" w:hAnsi="Times New Roman" w:cs="Times New Roman"/>
          <w:sz w:val="24"/>
          <w:szCs w:val="24"/>
          <w:lang w:val="cs-CZ"/>
        </w:rPr>
        <w:t>podtrhuje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hodnoty a kulturu Romů v minulosti i přítomnosti. Tento umělecký projekt získal pozoruhodnou pozornost tím, že je první mezinárodní výstavou o holokaustu, kterou vytvořili sami Romové. Projekt zaštiťuje bývalý </w:t>
      </w:r>
      <w:r w:rsidR="005955F3">
        <w:rPr>
          <w:rFonts w:ascii="Times New Roman" w:eastAsia="Calibri" w:hAnsi="Times New Roman" w:cs="Times New Roman"/>
          <w:sz w:val="24"/>
          <w:szCs w:val="24"/>
          <w:lang w:val="cs-CZ"/>
        </w:rPr>
        <w:t>finský premiér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pan Paavo Lipponen. </w:t>
      </w:r>
    </w:p>
    <w:p w:rsidR="0085684C" w:rsidRPr="0085684C" w:rsidRDefault="00501507" w:rsidP="0085684C">
      <w:pPr>
        <w:spacing w:before="204" w:line="276" w:lineRule="auto"/>
        <w:ind w:left="137"/>
        <w:jc w:val="both"/>
        <w:rPr>
          <w:lang w:val="cs-CZ"/>
        </w:rPr>
      </w:pPr>
      <w:r w:rsidRPr="00856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Miranda byla nejdříve vystavena v </w:t>
      </w:r>
      <w:r w:rsidR="00DC1C97" w:rsidRPr="00856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>N</w:t>
      </w:r>
      <w:r w:rsidRPr="00856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>árodní</w:t>
      </w:r>
      <w:r w:rsidR="00DC1C97" w:rsidRPr="00856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m muzeu Finska v letech 2013 - </w:t>
      </w:r>
      <w:r w:rsidRPr="00856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2014. </w:t>
      </w:r>
      <w:r w:rsidR="0085684C" w:rsidRPr="00856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 </w:t>
      </w:r>
      <w:r w:rsidR="00FD124D">
        <w:rPr>
          <w:rFonts w:ascii="Times New Roman" w:hAnsi="Times New Roman" w:cs="Times New Roman"/>
          <w:sz w:val="24"/>
          <w:szCs w:val="24"/>
          <w:lang w:val="cs-CZ"/>
        </w:rPr>
        <w:t xml:space="preserve">A poté </w:t>
      </w:r>
      <w:r w:rsidR="0085684C" w:rsidRPr="0085684C">
        <w:rPr>
          <w:rFonts w:ascii="Times New Roman" w:hAnsi="Times New Roman" w:cs="Times New Roman"/>
          <w:sz w:val="24"/>
          <w:szCs w:val="24"/>
          <w:lang w:val="cs-CZ"/>
        </w:rPr>
        <w:t xml:space="preserve">úspěšně cestovala po Finsku.  </w:t>
      </w:r>
      <w:r w:rsidR="0085684C" w:rsidRPr="008568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Od 15. února 2017 se putovní výstava vydala na světové turné za přítomnosti bývalé prezidentky Finska paní Tarjy Halonen a </w:t>
      </w:r>
      <w:r w:rsidR="0085684C" w:rsidRPr="0085684C">
        <w:rPr>
          <w:rFonts w:ascii="Times New Roman" w:hAnsi="Times New Roman" w:cs="Times New Roman"/>
          <w:sz w:val="24"/>
          <w:szCs w:val="24"/>
          <w:lang w:val="cs-CZ"/>
        </w:rPr>
        <w:t xml:space="preserve">díky podpoře Evropské Unie – program Evropa pro občany – pokračuje v turné po Evropě a s dosahem 34 milionů evropských občanů. </w:t>
      </w:r>
    </w:p>
    <w:p w:rsidR="005955F3" w:rsidRDefault="00501507">
      <w:pPr>
        <w:spacing w:before="204" w:line="276" w:lineRule="auto"/>
        <w:ind w:left="13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>V rámci osmnácti</w:t>
      </w:r>
      <w:r w:rsidR="00DC1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měsíčního mezinárodního putovního projektu „Očima Mirandy 2016 – 2018“ podpořeného z fondu Evropské Unie – program Evropa pro občany, bude výstava představena ve dvaceti evropských jazycích a zemích. Multioborový projekt </w:t>
      </w:r>
      <w:r w:rsidR="00DC1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>má sloužit interkulturnímu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 dialogu a </w:t>
      </w:r>
      <w:r w:rsidR="00DC1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ke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zlepšení edukativních procesů ohledně výuky evropské historie. </w:t>
      </w:r>
    </w:p>
    <w:p w:rsidR="000D5A30" w:rsidRDefault="00501507">
      <w:pPr>
        <w:spacing w:before="204" w:line="276" w:lineRule="auto"/>
        <w:ind w:left="13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>Dosud byla výstava prezentována v Estonsku, Lotyšsku, Chorvatsku, Maďarsku a Slovensku. Lokální národní turné „Miranda“ absolvovala v Chorvatsku, Maďarsku a Estonsku.</w:t>
      </w:r>
      <w:r w:rsidR="005955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 xml:space="preserve"> V roce 2018 se dostane do dalších evropských zemí, včetně České republiky</w:t>
      </w:r>
      <w:r w:rsidR="00A24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cs-CZ" w:eastAsia="fi-FI"/>
        </w:rPr>
        <w:t>.</w:t>
      </w:r>
    </w:p>
    <w:p w:rsidR="00A24B27" w:rsidRPr="008759E7" w:rsidRDefault="00A24B27" w:rsidP="00FD124D">
      <w:pPr>
        <w:pStyle w:val="Tlotextu"/>
        <w:spacing w:before="186" w:line="266" w:lineRule="auto"/>
        <w:ind w:left="0" w:firstLine="0"/>
        <w:jc w:val="both"/>
        <w:rPr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Umělec Veijo Baltzar vedl osobní rozhovor se Slovenkou Mirandou v roce 2001 v České Republice. Její život a příběh přeživší holokaustu ho inspiroval, a proto jej pan Baltzar převedl nejen do podoby putovní výstavy, ale také napsal povídku „Můj přítel Adolf“ (která by měla být publikována v rámci projektu). </w:t>
      </w:r>
    </w:p>
    <w:p w:rsidR="00A24B27" w:rsidRPr="008759E7" w:rsidRDefault="00A24B27" w:rsidP="00FD124D">
      <w:pPr>
        <w:pStyle w:val="Tlotextu"/>
        <w:spacing w:before="186" w:line="266" w:lineRule="auto"/>
        <w:ind w:left="0" w:firstLine="0"/>
        <w:jc w:val="both"/>
        <w:rPr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Prvotním cílem Veijo Baltzara při tvorbě výstavy bylo zaujmout moderní vůdce evropských společenství a také státníky jako jedny z nejdůležitějších cílových skupin. Podle Baltzarova pojetí je </w:t>
      </w: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důležité, aby i běžní občané poznali a porozuměli událostem druhé světové války. „Jedná se tedy o klíčovou záležitost pro současnou Evropu.“ vysvětluje Veijo Baltzar.</w:t>
      </w:r>
    </w:p>
    <w:p w:rsidR="00A84AF2" w:rsidRDefault="00A24B27" w:rsidP="00FD124D">
      <w:pPr>
        <w:pStyle w:val="Tlotextu"/>
        <w:spacing w:before="186" w:line="266" w:lineRule="auto"/>
        <w:ind w:left="0" w:firstLine="0"/>
        <w:jc w:val="both"/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 w:rsidRPr="00A84AF2">
        <w:rPr>
          <w:rFonts w:ascii="Times New Roman" w:hAnsi="Times New Roman" w:cs="Times New Roman"/>
          <w:sz w:val="24"/>
          <w:szCs w:val="24"/>
          <w:lang w:val="cs-CZ"/>
        </w:rPr>
        <w:t xml:space="preserve">Více informací naleznete na: </w:t>
      </w:r>
      <w:hyperlink r:id="rId6">
        <w:r w:rsidRPr="00A84AF2">
          <w:rPr>
            <w:rStyle w:val="Internetovodkaz"/>
            <w:rFonts w:ascii="Times New Roman" w:hAnsi="Times New Roman" w:cs="Times New Roman"/>
            <w:color w:val="4472C4" w:themeColor="accent1"/>
            <w:sz w:val="24"/>
            <w:szCs w:val="24"/>
            <w:lang w:val="cs-CZ"/>
          </w:rPr>
          <w:t>www.en.drom.fi/tme</w:t>
        </w:r>
      </w:hyperlink>
      <w:r w:rsidR="00A84AF2" w:rsidRPr="00A84AF2">
        <w:rPr>
          <w:rStyle w:val="Internetovodkaz"/>
          <w:rFonts w:ascii="Times New Roman" w:hAnsi="Times New Roman" w:cs="Times New Roman"/>
          <w:color w:val="4472C4" w:themeColor="accent1"/>
          <w:sz w:val="24"/>
          <w:szCs w:val="24"/>
          <w:lang w:val="cs-CZ"/>
        </w:rPr>
        <w:t xml:space="preserve"> </w:t>
      </w:r>
      <w:r w:rsidR="00A84AF2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  <w:t xml:space="preserve">a </w:t>
      </w:r>
      <w:hyperlink r:id="rId7" w:history="1">
        <w:r w:rsidR="00A84AF2" w:rsidRPr="00874673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www.rommuz.cz</w:t>
        </w:r>
      </w:hyperlink>
    </w:p>
    <w:p w:rsidR="00A84AF2" w:rsidRDefault="00A84AF2" w:rsidP="00FD124D">
      <w:pPr>
        <w:pStyle w:val="Tlotextu"/>
        <w:spacing w:before="186" w:line="266" w:lineRule="auto"/>
        <w:ind w:left="0" w:firstLine="0"/>
        <w:jc w:val="both"/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  <w:t>V případě jakýchkoliv dotazů se obracejte na tiskovou mluvčí Muzea romské kultury:</w:t>
      </w:r>
    </w:p>
    <w:p w:rsidR="00A84AF2" w:rsidRPr="00A84AF2" w:rsidRDefault="00A84AF2" w:rsidP="00FD124D">
      <w:pPr>
        <w:pStyle w:val="Tlotextu"/>
        <w:spacing w:before="186" w:line="26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AF2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  <w:t xml:space="preserve">Mgr. Kristina Kohoutová, </w:t>
      </w:r>
      <w:hyperlink r:id="rId8" w:history="1">
        <w:r w:rsidRPr="00A84AF2">
          <w:rPr>
            <w:rStyle w:val="Hypertextovodkaz"/>
            <w:rFonts w:ascii="Times New Roman" w:hAnsi="Times New Roman" w:cs="Times New Roman"/>
            <w:color w:val="4472C4" w:themeColor="accent1"/>
            <w:sz w:val="24"/>
            <w:szCs w:val="24"/>
            <w:lang w:val="cs-CZ"/>
          </w:rPr>
          <w:t>media</w:t>
        </w:r>
        <w:r w:rsidRPr="00A84AF2">
          <w:rPr>
            <w:rStyle w:val="Hypertextovodkaz"/>
            <w:rFonts w:ascii="Times New Roman" w:hAnsi="Times New Roman" w:cs="Times New Roman"/>
            <w:color w:val="4472C4" w:themeColor="accent1"/>
            <w:sz w:val="24"/>
            <w:szCs w:val="24"/>
          </w:rPr>
          <w:t>@rommuz.cz</w:t>
        </w:r>
      </w:hyperlink>
      <w:r w:rsidRPr="00A84AF2">
        <w:rPr>
          <w:rStyle w:val="Internetovodkaz"/>
          <w:rFonts w:ascii="Times New Roman" w:hAnsi="Times New Roman" w:cs="Times New Roman"/>
          <w:color w:val="auto"/>
          <w:sz w:val="24"/>
          <w:szCs w:val="24"/>
          <w:u w:val="none"/>
        </w:rPr>
        <w:t>, 775 407 065</w:t>
      </w:r>
    </w:p>
    <w:p w:rsidR="00A24B27" w:rsidRDefault="00A24B27" w:rsidP="00FD124D">
      <w:pPr>
        <w:spacing w:before="204" w:line="276" w:lineRule="auto"/>
        <w:ind w:left="137"/>
        <w:jc w:val="both"/>
        <w:rPr>
          <w:lang w:val="cs-CZ"/>
        </w:rPr>
      </w:pPr>
    </w:p>
    <w:p w:rsidR="000D5A30" w:rsidRPr="008759E7" w:rsidRDefault="000D5A30">
      <w:pPr>
        <w:pStyle w:val="Tlotextu"/>
        <w:spacing w:before="186" w:line="266" w:lineRule="auto"/>
        <w:ind w:firstLine="14"/>
        <w:jc w:val="both"/>
        <w:rPr>
          <w:rFonts w:ascii="Times New Roman" w:hAnsi="Times New Roman" w:cs="Times New Roman"/>
          <w:w w:val="105"/>
          <w:sz w:val="24"/>
          <w:szCs w:val="24"/>
          <w:lang w:val="cs-CZ"/>
        </w:rPr>
      </w:pPr>
    </w:p>
    <w:p w:rsidR="000D5A30" w:rsidRPr="005955F3" w:rsidRDefault="000D5A30">
      <w:pPr>
        <w:pStyle w:val="Tlotextu"/>
        <w:spacing w:line="235" w:lineRule="auto"/>
        <w:ind w:left="127" w:hanging="5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D5A30" w:rsidRPr="00A84AF2" w:rsidRDefault="00501507">
      <w:pPr>
        <w:widowControl/>
        <w:shd w:val="clear" w:color="auto" w:fill="FFFFFF"/>
        <w:spacing w:before="75" w:line="450" w:lineRule="atLeast"/>
        <w:ind w:right="75"/>
        <w:jc w:val="center"/>
        <w:textAlignment w:val="top"/>
        <w:outlineLvl w:val="1"/>
        <w:rPr>
          <w:lang w:val="cs-CZ"/>
        </w:rPr>
      </w:pPr>
      <w:r>
        <w:rPr>
          <w:rFonts w:ascii="Times New Roman" w:eastAsia="Times New Roman" w:hAnsi="Times New Roman" w:cs="Times New Roman"/>
          <w:color w:val="7B9A36"/>
          <w:sz w:val="28"/>
          <w:szCs w:val="36"/>
          <w:lang w:val="cs-CZ" w:eastAsia="fi-FI"/>
        </w:rPr>
        <w:t xml:space="preserve">MEZINÁRODNÍ VERNISÁŽE </w:t>
      </w:r>
      <w:r w:rsidRPr="00A84AF2">
        <w:rPr>
          <w:rFonts w:ascii="Times New Roman" w:eastAsia="Times New Roman" w:hAnsi="Times New Roman" w:cs="Times New Roman"/>
          <w:color w:val="7B9A36"/>
          <w:sz w:val="28"/>
          <w:szCs w:val="36"/>
          <w:lang w:val="cs-CZ" w:eastAsia="fi-FI"/>
        </w:rPr>
        <w:t>2017</w:t>
      </w:r>
    </w:p>
    <w:p w:rsidR="000D5A30" w:rsidRDefault="00501507">
      <w:pPr>
        <w:widowControl/>
        <w:shd w:val="clear" w:color="auto" w:fill="FFFFFF"/>
        <w:jc w:val="center"/>
        <w:textAlignment w:val="top"/>
      </w:pPr>
      <w:r w:rsidRPr="00A84AF2"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 xml:space="preserve">15.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 xml:space="preserve">2 </w:t>
      </w:r>
      <w:r w:rsidRPr="00A84AF2"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Espoo Cultural Centre, Espoo, Fin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sko</w:t>
      </w:r>
      <w:r w:rsidRPr="00A84AF2"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 </w:t>
      </w:r>
      <w:r w:rsidRPr="00A84AF2"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br/>
        <w:t>11.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5</w:t>
      </w:r>
      <w:r w:rsidRPr="00A84AF2"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 xml:space="preserve"> Museum of Occupations, Tallinn, Esto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nsko</w:t>
      </w:r>
      <w:r w:rsidRPr="00A84AF2"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br/>
        <w:t>15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>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5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Latvian Holocaust and Riga Ghetto Museum, Riga, L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itva</w:t>
      </w:r>
      <w:r>
        <w:rPr>
          <w:rFonts w:ascii="Times New Roman" w:eastAsia="Times New Roman" w:hAnsi="Times New Roman" w:cs="Times New Roman"/>
          <w:b/>
          <w:bCs/>
          <w:color w:val="787878"/>
          <w:sz w:val="23"/>
          <w:szCs w:val="23"/>
          <w:lang w:val="en-GB" w:eastAsia="fi-FI"/>
        </w:rPr>
        <w:br/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>29.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6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National and University Library in Zagreb,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Chorvatsko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br/>
        <w:t>2.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8.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Sere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ď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Holocaust Museum/Slovak National Museum, Slov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ensko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> </w:t>
      </w:r>
      <w:r>
        <w:rPr>
          <w:rFonts w:ascii="Times New Roman" w:eastAsia="Times New Roman" w:hAnsi="Times New Roman" w:cs="Times New Roman"/>
          <w:b/>
          <w:bCs/>
          <w:color w:val="787878"/>
          <w:sz w:val="23"/>
          <w:szCs w:val="23"/>
          <w:lang w:val="en-GB" w:eastAsia="fi-FI"/>
        </w:rPr>
        <w:br/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>3.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8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Holocaust Memorial Centre, Budapest,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Maďarsko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br/>
        <w:t>27.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9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Varaždin’s Old Synagogue, Varaždin,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Chorvatsko</w:t>
      </w:r>
    </w:p>
    <w:p w:rsidR="000D5A30" w:rsidRDefault="000D5A30">
      <w:pPr>
        <w:widowControl/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</w:pPr>
    </w:p>
    <w:p w:rsidR="000D5A30" w:rsidRDefault="000D5A30">
      <w:pPr>
        <w:widowControl/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</w:pPr>
    </w:p>
    <w:p w:rsidR="000D5A30" w:rsidRDefault="00501507">
      <w:pPr>
        <w:widowControl/>
        <w:shd w:val="clear" w:color="auto" w:fill="FFFFFF"/>
        <w:spacing w:before="75" w:line="450" w:lineRule="atLeast"/>
        <w:ind w:left="225" w:right="75"/>
        <w:jc w:val="center"/>
        <w:textAlignment w:val="top"/>
        <w:outlineLvl w:val="1"/>
        <w:rPr>
          <w:rFonts w:ascii="Times New Roman" w:eastAsia="Times New Roman" w:hAnsi="Times New Roman" w:cs="Times New Roman"/>
          <w:color w:val="7B9A36"/>
          <w:sz w:val="28"/>
          <w:szCs w:val="36"/>
          <w:lang w:val="en-GB" w:eastAsia="fi-FI"/>
        </w:rPr>
      </w:pPr>
      <w:r>
        <w:rPr>
          <w:rFonts w:ascii="Times New Roman" w:eastAsia="Times New Roman" w:hAnsi="Times New Roman" w:cs="Times New Roman"/>
          <w:color w:val="7B9A36"/>
          <w:sz w:val="28"/>
          <w:szCs w:val="36"/>
          <w:lang w:val="cs-CZ" w:eastAsia="fi-FI"/>
        </w:rPr>
        <w:t>Nadcházející vernisáže</w:t>
      </w:r>
      <w:r>
        <w:rPr>
          <w:rFonts w:ascii="Times New Roman" w:eastAsia="Times New Roman" w:hAnsi="Times New Roman" w:cs="Times New Roman"/>
          <w:color w:val="7B9A36"/>
          <w:sz w:val="28"/>
          <w:szCs w:val="36"/>
          <w:lang w:val="en-GB" w:eastAsia="fi-FI"/>
        </w:rPr>
        <w:t xml:space="preserve"> 2018</w:t>
      </w:r>
    </w:p>
    <w:p w:rsidR="000D5A30" w:rsidRDefault="00501507">
      <w:pPr>
        <w:widowControl/>
        <w:shd w:val="clear" w:color="auto" w:fill="FFFFFF"/>
        <w:spacing w:before="75" w:line="450" w:lineRule="atLeast"/>
        <w:ind w:left="225" w:right="75"/>
        <w:jc w:val="center"/>
        <w:textAlignment w:val="top"/>
        <w:outlineLvl w:val="1"/>
      </w:pP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>8.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1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PSZC Simonyi Károly Szakgimnázium és Szakközépiskola, Pecs,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Maďarsko</w:t>
      </w:r>
    </w:p>
    <w:p w:rsidR="000D5A30" w:rsidRDefault="00501507">
      <w:pPr>
        <w:widowControl/>
        <w:shd w:val="clear" w:color="auto" w:fill="FFFFFF"/>
        <w:jc w:val="center"/>
        <w:textAlignment w:val="top"/>
      </w:pP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>24.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1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Ombudsman Office, Brno,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 xml:space="preserve">Česká </w:t>
      </w:r>
      <w:r w:rsidR="005955F3"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r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epublika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br/>
        <w:t>15.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3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Copenhagen Main Library,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Dánsko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br/>
        <w:t>19.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 xml:space="preserve">3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>European Parliament, Brussels, Belgi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e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br/>
        <w:t>8.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4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 Osijek, C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horvatsko</w:t>
      </w:r>
    </w:p>
    <w:p w:rsidR="000D5A30" w:rsidRDefault="00501507">
      <w:pPr>
        <w:widowControl/>
        <w:shd w:val="clear" w:color="auto" w:fill="FFFFFF"/>
        <w:jc w:val="center"/>
        <w:textAlignment w:val="top"/>
      </w:pPr>
      <w:r>
        <w:rPr>
          <w:rFonts w:ascii="Times New Roman" w:eastAsia="Times New Roman" w:hAnsi="Times New Roman" w:cs="Times New Roman"/>
          <w:color w:val="787878"/>
          <w:sz w:val="23"/>
          <w:szCs w:val="23"/>
          <w:lang w:val="en-GB" w:eastAsia="fi-FI"/>
        </w:rPr>
        <w:t xml:space="preserve">Valga Museum, </w:t>
      </w:r>
      <w:r>
        <w:rPr>
          <w:rFonts w:ascii="Times New Roman" w:eastAsia="Times New Roman" w:hAnsi="Times New Roman" w:cs="Times New Roman"/>
          <w:color w:val="787878"/>
          <w:sz w:val="23"/>
          <w:szCs w:val="23"/>
          <w:lang w:val="cs-CZ" w:eastAsia="fi-FI"/>
        </w:rPr>
        <w:t>Estonsko</w:t>
      </w:r>
    </w:p>
    <w:p w:rsidR="000D5A30" w:rsidRDefault="000D5A30">
      <w:pPr>
        <w:pStyle w:val="Tlotextu"/>
        <w:spacing w:line="235" w:lineRule="auto"/>
        <w:ind w:left="127" w:hanging="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D5A30" w:rsidRDefault="000D5A30">
      <w:pPr>
        <w:pStyle w:val="Tlotextu"/>
        <w:spacing w:line="235" w:lineRule="auto"/>
        <w:ind w:left="127" w:hanging="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D5A30" w:rsidRDefault="00501507">
      <w:pPr>
        <w:pStyle w:val="Tlotextu"/>
        <w:spacing w:line="235" w:lineRule="auto"/>
        <w:ind w:hanging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Dosud zapojení partneři v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A30" w:rsidRDefault="000D5A30">
      <w:pPr>
        <w:ind w:left="1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A30" w:rsidRDefault="00501507">
      <w:pPr>
        <w:jc w:val="both"/>
      </w:pPr>
      <w:r>
        <w:rPr>
          <w:rFonts w:ascii="Times New Roman" w:hAnsi="Times New Roman" w:cs="Times New Roman"/>
          <w:sz w:val="24"/>
          <w:szCs w:val="24"/>
        </w:rPr>
        <w:t>Espoo City Cultural Centre (FIN), City of Haparanda (SWE), Dansk lnstitut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fér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Internationale Studier (DEN), Copenhagen Main Library (DEN), European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Parliament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(BEL),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MEPs Liisa Jaakonsaari &amp; MEP Soraya Post, </w:t>
      </w:r>
      <w:r>
        <w:rPr>
          <w:rFonts w:ascii="Times New Roman" w:hAnsi="Times New Roman" w:cs="Times New Roman"/>
          <w:sz w:val="24"/>
          <w:szCs w:val="24"/>
        </w:rPr>
        <w:t xml:space="preserve">Benelux  Institute (FIN/BEL),  Museum of Occupations  (EST),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Valga Museum (EST), </w:t>
      </w:r>
      <w:r>
        <w:rPr>
          <w:rFonts w:ascii="Times New Roman" w:hAnsi="Times New Roman" w:cs="Times New Roman"/>
          <w:sz w:val="24"/>
          <w:szCs w:val="24"/>
        </w:rPr>
        <w:t>Riga Ghetto and Latvian Holocaust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Museum (LAT), Slovak National Museum/The Sered’ Holocaust Museum (SVK), National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University Library in Zagreb (HRV),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City of Osijek (HRV), Kali Sara -Croatian Roma Union (HRV), Galeriski centar, Varazdin (HRV), Koprivnica City’s Cultural Office (HRV), </w:t>
      </w:r>
      <w:r>
        <w:rPr>
          <w:rFonts w:ascii="Times New Roman" w:hAnsi="Times New Roman" w:cs="Times New Roman"/>
          <w:sz w:val="24"/>
          <w:szCs w:val="24"/>
        </w:rPr>
        <w:t xml:space="preserve">Holocaust Memorial Center (HUN),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Finnagora Cultural Institute (HUN/FIN), Centrale Bibliotheek Den Haag, (NL), Jagellonian University, (POL), History Museum of Bosnia and Herzegovina, </w:t>
      </w:r>
      <w:r>
        <w:rPr>
          <w:rFonts w:ascii="Times New Roman" w:eastAsia="Times New Roman" w:hAnsi="Times New Roman" w:cs="Times New Roman"/>
          <w:sz w:val="23"/>
          <w:szCs w:val="23"/>
          <w:lang w:val="en-GB" w:eastAsia="fi-FI"/>
        </w:rPr>
        <w:t>PSZC Simonyi Károly Szakgimnázium és Szakközépiskola, Pecs, (HUN),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Finsk-Norsk kulturinstitut, Norway, Cultural Centre Husmus (IS), Gaflaraleikhusid, Hafnarfjordur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(IS), Slovenian etnographic Museum, Zvena Romov Slovenije (Slovenian Roma Union), Astra National Museum (ROM), Brunkhental National Museum, (ROM),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Holocaust Centre Beth Shalom (UK), Museum of Romani Culture, Brno (CZE),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Obmundsman’s office in Brno (CZE), </w:t>
      </w:r>
      <w:r>
        <w:rPr>
          <w:rFonts w:ascii="Times New Roman" w:hAnsi="Times New Roman" w:cs="Times New Roman"/>
          <w:sz w:val="24"/>
          <w:szCs w:val="24"/>
        </w:rPr>
        <w:t xml:space="preserve">Latin Art Gallery (CZE), Asociatia Tikvah (ROM), European </w:t>
      </w:r>
      <w:r>
        <w:rPr>
          <w:rFonts w:ascii="Times New Roman" w:hAnsi="Times New Roman" w:cs="Times New Roman"/>
          <w:spacing w:val="4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oma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Travellers Forum ERTF (FRA), Documentation and Cultural Center of  German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Sinti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Roma (DEU), Indian Council for Cultural Relations, Government of India (IND), Museum del Holocausto in Buenos Aires (ARG), Ukrainian Center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Holocaust Studies (UKR), Finnish lnstitute in St. Petersburg  (RUS),  Institute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Romani Culture (ALB),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Roma Volkshochschule, Oberwart (AUS), Viaje a La Sostenibilidad, Spain,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GB"/>
        </w:rPr>
        <w:t>Centre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for Intercultural Communication (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GB"/>
        </w:rPr>
        <w:t>SIK</w:t>
      </w:r>
      <w:r>
        <w:rPr>
          <w:rStyle w:val="Zdraznn"/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Norway, </w:t>
      </w:r>
      <w:r>
        <w:rPr>
          <w:rFonts w:ascii="Times New Roman" w:hAnsi="Times New Roman" w:cs="Times New Roman"/>
          <w:sz w:val="24"/>
          <w:szCs w:val="24"/>
        </w:rPr>
        <w:t xml:space="preserve">Anne 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Foundation (NET), The Archive of the Auschwitz-Birkenau State Museum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(POL),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Gedenkstétte for die Bonner Opfer des Nationalsozialismus, An der Synagoge e.V.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(DEU),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Ethnological Archive of the Museum of Ethnography (HUN), The Archive of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Library (AUS), Memorial Center Camp, Westerbork (NLD), Photo Archives of the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States Holocaust Memorial Museum (USA), Bundesarchiv - Federal Archives,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Koblenz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(DEU), Landelijke Sinti Organisatie (NLD), Bildagentur bpk (DEU), Museum of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Pietarsaari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(FIN).</w:t>
      </w:r>
    </w:p>
    <w:p w:rsidR="000D5A30" w:rsidRDefault="000D5A30">
      <w:pPr>
        <w:pStyle w:val="Tlotextu"/>
        <w:spacing w:before="186" w:line="26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A30" w:rsidRDefault="000D5A30"/>
    <w:sectPr w:rsidR="000D5A30">
      <w:headerReference w:type="default" r:id="rId9"/>
      <w:footerReference w:type="default" r:id="rId10"/>
      <w:pgSz w:w="11890" w:h="16350"/>
      <w:pgMar w:top="1240" w:right="1420" w:bottom="765" w:left="860" w:header="0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14" w:rsidRDefault="00257D14">
      <w:r>
        <w:separator/>
      </w:r>
    </w:p>
  </w:endnote>
  <w:endnote w:type="continuationSeparator" w:id="0">
    <w:p w:rsidR="00257D14" w:rsidRDefault="0025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359966"/>
      <w:docPartObj>
        <w:docPartGallery w:val="Page Numbers (Bottom of Page)"/>
        <w:docPartUnique/>
      </w:docPartObj>
    </w:sdtPr>
    <w:sdtEndPr/>
    <w:sdtContent>
      <w:p w:rsidR="000D5A30" w:rsidRDefault="0050150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56A70">
          <w:rPr>
            <w:noProof/>
          </w:rPr>
          <w:t>1</w:t>
        </w:r>
        <w:r>
          <w:fldChar w:fldCharType="end"/>
        </w:r>
      </w:p>
      <w:p w:rsidR="000D5A30" w:rsidRDefault="00257D14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14" w:rsidRDefault="00257D14">
      <w:r>
        <w:separator/>
      </w:r>
    </w:p>
  </w:footnote>
  <w:footnote w:type="continuationSeparator" w:id="0">
    <w:p w:rsidR="00257D14" w:rsidRDefault="0025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E7" w:rsidRDefault="008759E7">
    <w:pPr>
      <w:pStyle w:val="Zhlav"/>
    </w:pPr>
    <w:r>
      <w:rPr>
        <w:noProof/>
        <w:lang w:val="cs-CZ" w:eastAsia="cs-CZ"/>
      </w:rPr>
      <w:drawing>
        <wp:inline distT="0" distB="0" distL="0" distR="0" wp14:anchorId="4FAC6AF1">
          <wp:extent cx="1908175" cy="15544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0"/>
    <w:rsid w:val="000D5A30"/>
    <w:rsid w:val="00257D14"/>
    <w:rsid w:val="002E7439"/>
    <w:rsid w:val="00501507"/>
    <w:rsid w:val="00570776"/>
    <w:rsid w:val="005955F3"/>
    <w:rsid w:val="0085684C"/>
    <w:rsid w:val="008759E7"/>
    <w:rsid w:val="00A24B27"/>
    <w:rsid w:val="00A42853"/>
    <w:rsid w:val="00A56A70"/>
    <w:rsid w:val="00A84AF2"/>
    <w:rsid w:val="00DC1C97"/>
    <w:rsid w:val="00EA741F"/>
    <w:rsid w:val="00EB4961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43CEF-2449-4EAA-AA44-15AB064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67637"/>
    <w:pPr>
      <w:widowControl w:val="0"/>
      <w:suppressAutoHyphens/>
      <w:spacing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eiptekstiChar">
    <w:name w:val="Leipäteksti Char"/>
    <w:basedOn w:val="Standardnpsmoodstavce"/>
    <w:link w:val="Tlotextu"/>
    <w:uiPriority w:val="1"/>
    <w:qFormat/>
    <w:rsid w:val="00167637"/>
    <w:rPr>
      <w:rFonts w:ascii="Calibri" w:eastAsia="Calibri" w:hAnsi="Calibri"/>
      <w:sz w:val="26"/>
      <w:szCs w:val="26"/>
      <w:lang w:val="en-US"/>
    </w:rPr>
  </w:style>
  <w:style w:type="character" w:styleId="Zdraznn">
    <w:name w:val="Emphasis"/>
    <w:basedOn w:val="Standardnpsmoodstavce"/>
    <w:uiPriority w:val="20"/>
    <w:qFormat/>
    <w:rsid w:val="00167637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qFormat/>
    <w:rsid w:val="00167637"/>
    <w:rPr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167637"/>
    <w:rPr>
      <w:color w:val="0563C1" w:themeColor="hyperlink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LeiptekstiChar"/>
    <w:uiPriority w:val="1"/>
    <w:qFormat/>
    <w:rsid w:val="00167637"/>
    <w:pPr>
      <w:ind w:left="123" w:hanging="322"/>
    </w:pPr>
    <w:rPr>
      <w:rFonts w:ascii="Calibri" w:eastAsia="Calibri" w:hAnsi="Calibri"/>
      <w:sz w:val="26"/>
      <w:szCs w:val="26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unhideWhenUsed/>
    <w:rsid w:val="00167637"/>
    <w:pPr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uiPriority w:val="99"/>
    <w:unhideWhenUsed/>
    <w:rsid w:val="00875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9E7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C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C97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A84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rommu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mmuz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.drom.fi/tm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casten</dc:creator>
  <cp:lastModifiedBy>Hrazdílková Iva Mgr.</cp:lastModifiedBy>
  <cp:revision>2</cp:revision>
  <cp:lastPrinted>2018-01-05T12:57:00Z</cp:lastPrinted>
  <dcterms:created xsi:type="dcterms:W3CDTF">2018-01-22T08:11:00Z</dcterms:created>
  <dcterms:modified xsi:type="dcterms:W3CDTF">2018-01-22T08:11:00Z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