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7FAB6" w14:textId="347B5BC1" w:rsidR="0066199B" w:rsidRDefault="0066199B" w:rsidP="0066199B">
      <w:bookmarkStart w:id="0" w:name="_GoBack"/>
      <w:bookmarkEnd w:id="0"/>
      <w:r w:rsidRPr="002F1D51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20741DD" wp14:editId="2898A4FF">
            <wp:simplePos x="0" y="0"/>
            <wp:positionH relativeFrom="column">
              <wp:posOffset>4445</wp:posOffset>
            </wp:positionH>
            <wp:positionV relativeFrom="paragraph">
              <wp:posOffset>61595</wp:posOffset>
            </wp:positionV>
            <wp:extent cx="2217420" cy="554355"/>
            <wp:effectExtent l="0" t="0" r="0" b="0"/>
            <wp:wrapNone/>
            <wp:docPr id="1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ochrance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EB5B25" w14:textId="40A3F6C6" w:rsidR="00092177" w:rsidRDefault="00092177" w:rsidP="00092177">
      <w:pPr>
        <w:pStyle w:val="Nzev"/>
        <w:rPr>
          <w:rStyle w:val="Siln"/>
        </w:rPr>
      </w:pPr>
    </w:p>
    <w:p w14:paraId="633A0164" w14:textId="3F581B0A" w:rsidR="0066199B" w:rsidRPr="008B42F9" w:rsidRDefault="0066199B" w:rsidP="0066199B">
      <w:pPr>
        <w:pStyle w:val="Nzev"/>
        <w:spacing w:before="1560"/>
      </w:pPr>
      <w:r w:rsidRPr="008B42F9">
        <w:t>Metodický pokyn</w:t>
      </w:r>
      <w:r w:rsidR="00B82629">
        <w:t xml:space="preserve"> č. </w:t>
      </w:r>
      <w:r w:rsidR="00CD3D26">
        <w:t>2</w:t>
      </w:r>
      <w:r w:rsidR="004D64E2">
        <w:t xml:space="preserve"> /</w:t>
      </w:r>
      <w:r w:rsidR="00EC2E05">
        <w:t>2025</w:t>
      </w:r>
    </w:p>
    <w:p w14:paraId="43543B1C" w14:textId="77777777" w:rsidR="005D04D2" w:rsidRPr="00092177" w:rsidRDefault="0066199B" w:rsidP="00092177">
      <w:pPr>
        <w:pStyle w:val="Nzev"/>
        <w:rPr>
          <w:rStyle w:val="Siln"/>
        </w:rPr>
      </w:pPr>
      <w:r w:rsidRPr="008B42F9">
        <w:rPr>
          <w:rStyle w:val="Siln"/>
        </w:rPr>
        <w:t xml:space="preserve">Pro vyřizování </w:t>
      </w:r>
      <w:r w:rsidR="000A278A">
        <w:rPr>
          <w:rStyle w:val="Siln"/>
        </w:rPr>
        <w:t>spisů</w:t>
      </w:r>
    </w:p>
    <w:p w14:paraId="116C7C96" w14:textId="77777777" w:rsidR="0066199B" w:rsidRDefault="0066199B" w:rsidP="0066199B">
      <w:pPr>
        <w:spacing w:before="3000"/>
      </w:pPr>
      <w:r>
        <w:t>Přílohy</w:t>
      </w:r>
    </w:p>
    <w:p w14:paraId="09F4510D" w14:textId="77777777" w:rsidR="0066199B" w:rsidRDefault="0066199B" w:rsidP="0066199B">
      <w:r>
        <w:t xml:space="preserve">č. 1 – Agendy odborů právní sekce </w:t>
      </w:r>
    </w:p>
    <w:p w14:paraId="7CD608EE" w14:textId="77777777" w:rsidR="0066199B" w:rsidRDefault="002C00FF" w:rsidP="0066199B">
      <w:r>
        <w:t>č. 2</w:t>
      </w:r>
      <w:r w:rsidR="0066199B">
        <w:t xml:space="preserve"> – Přehled typů písemností </w:t>
      </w:r>
    </w:p>
    <w:p w14:paraId="3A218EEB" w14:textId="77777777" w:rsidR="0066199B" w:rsidRDefault="0066199B" w:rsidP="0066199B">
      <w:r>
        <w:t xml:space="preserve">č. </w:t>
      </w:r>
      <w:r w:rsidR="002C00FF">
        <w:t xml:space="preserve">3 </w:t>
      </w:r>
      <w:r>
        <w:t>– Přehled způsobů vyřízení spisu</w:t>
      </w:r>
    </w:p>
    <w:p w14:paraId="34749BF9" w14:textId="77777777" w:rsidR="0066199B" w:rsidRDefault="002C00FF" w:rsidP="0066199B">
      <w:r>
        <w:t>č. 4</w:t>
      </w:r>
      <w:r w:rsidR="0066199B">
        <w:t xml:space="preserve"> - Tabulka podpisových práv </w:t>
      </w:r>
    </w:p>
    <w:p w14:paraId="789067AF" w14:textId="77777777" w:rsidR="00CA1E94" w:rsidRDefault="00CA1E94" w:rsidP="0066199B">
      <w:r>
        <w:t>č. 5 - Rozdělení působnosti</w:t>
      </w:r>
    </w:p>
    <w:p w14:paraId="56E6A8AC" w14:textId="77777777" w:rsidR="0066199B" w:rsidRDefault="0066199B" w:rsidP="0066199B">
      <w:r>
        <w:t xml:space="preserve">č. </w:t>
      </w:r>
      <w:r w:rsidR="00CA1E94">
        <w:t>6</w:t>
      </w:r>
      <w:r>
        <w:t xml:space="preserve"> – Seznam</w:t>
      </w:r>
      <w:r w:rsidR="00B82629">
        <w:t xml:space="preserve"> a </w:t>
      </w:r>
      <w:r>
        <w:t xml:space="preserve">popis </w:t>
      </w:r>
      <w:r w:rsidR="002C00FF">
        <w:t>údajů</w:t>
      </w:r>
      <w:r w:rsidR="00B82629">
        <w:t xml:space="preserve"> na </w:t>
      </w:r>
      <w:r w:rsidR="002C00FF">
        <w:t>spisovém obalu</w:t>
      </w:r>
      <w:r>
        <w:t xml:space="preserve"> </w:t>
      </w:r>
    </w:p>
    <w:p w14:paraId="69E1B150" w14:textId="77777777" w:rsidR="0066199B" w:rsidRDefault="0066199B" w:rsidP="0066199B">
      <w:r>
        <w:t xml:space="preserve">č. </w:t>
      </w:r>
      <w:r w:rsidR="0006072D">
        <w:t>7</w:t>
      </w:r>
      <w:r>
        <w:t xml:space="preserve"> – Citační manuál </w:t>
      </w:r>
    </w:p>
    <w:p w14:paraId="125C3A4F" w14:textId="77777777" w:rsidR="0006072D" w:rsidRDefault="0006072D" w:rsidP="0066199B">
      <w:r>
        <w:t xml:space="preserve">č. 8 – </w:t>
      </w:r>
      <w:r w:rsidR="00681A10">
        <w:t xml:space="preserve">Přehled </w:t>
      </w:r>
      <w:r>
        <w:t>typů akceptačních dopisů</w:t>
      </w:r>
    </w:p>
    <w:p w14:paraId="77359FEB" w14:textId="77777777" w:rsidR="0066199B" w:rsidRDefault="0066199B" w:rsidP="0066199B">
      <w:pPr>
        <w:spacing w:after="160" w:line="259" w:lineRule="auto"/>
      </w:pPr>
      <w:r>
        <w:br w:type="page"/>
      </w:r>
    </w:p>
    <w:p w14:paraId="5F44F58D" w14:textId="77777777" w:rsidR="0066199B" w:rsidRDefault="0066199B" w:rsidP="0066199B">
      <w:pPr>
        <w:pStyle w:val="Nadpisobsahu"/>
      </w:pPr>
      <w:r>
        <w:lastRenderedPageBreak/>
        <w:t>Obsah</w:t>
      </w:r>
    </w:p>
    <w:sdt>
      <w:sdtPr>
        <w:rPr>
          <w:rFonts w:cs="Calibri"/>
          <w:b w:val="0"/>
          <w:lang w:eastAsia="en-US"/>
        </w:rPr>
        <w:id w:val="-200958698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6BFF054" w14:textId="50496042" w:rsidR="00873B23" w:rsidRPr="00CC0EA1" w:rsidRDefault="0066199B" w:rsidP="00CC0EA1">
          <w:pPr>
            <w:pStyle w:val="Obsah1"/>
            <w:rPr>
              <w:sz w:val="1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772261" w:history="1">
            <w:r w:rsidR="00873B23" w:rsidRPr="003B3101">
              <w:rPr>
                <w:rStyle w:val="Hypertextovodkaz"/>
              </w:rPr>
              <w:t>Obecná ustanovení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_Toc204772261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3</w:t>
            </w:r>
            <w:r w:rsidR="00873B23">
              <w:rPr>
                <w:webHidden/>
              </w:rPr>
              <w:fldChar w:fldCharType="end"/>
            </w:r>
          </w:hyperlink>
        </w:p>
        <w:p w14:paraId="6C73B0C3" w14:textId="3E24D6C9" w:rsidR="00873B23" w:rsidRDefault="00AF270B">
          <w:pPr>
            <w:pStyle w:val="Obsah1"/>
            <w:rPr>
              <w:b w:val="0"/>
            </w:rPr>
          </w:pPr>
          <w:hyperlink w:anchor="_Toc204772262" w:history="1">
            <w:r w:rsidR="00873B23" w:rsidRPr="003B3101">
              <w:rPr>
                <w:rStyle w:val="Hypertextovodkaz"/>
              </w:rPr>
              <w:t>Založení spisu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_Toc204772262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4</w:t>
            </w:r>
            <w:r w:rsidR="00873B23">
              <w:rPr>
                <w:webHidden/>
              </w:rPr>
              <w:fldChar w:fldCharType="end"/>
            </w:r>
          </w:hyperlink>
        </w:p>
        <w:p w14:paraId="2D511869" w14:textId="01F9C24C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63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Podnět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_Toc204772263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4</w:t>
            </w:r>
            <w:r w:rsidR="00873B23">
              <w:rPr>
                <w:webHidden/>
              </w:rPr>
              <w:fldChar w:fldCharType="end"/>
            </w:r>
          </w:hyperlink>
        </w:p>
        <w:p w14:paraId="1B223975" w14:textId="33298637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64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Spis z vlastní inciativy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_Toc204772264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4</w:t>
            </w:r>
            <w:r w:rsidR="00873B23">
              <w:rPr>
                <w:webHidden/>
              </w:rPr>
              <w:fldChar w:fldCharType="end"/>
            </w:r>
          </w:hyperlink>
        </w:p>
        <w:p w14:paraId="0B02F1A8" w14:textId="5DB9FE23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65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Vyčlenění z jiného spisu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_Toc204772265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5</w:t>
            </w:r>
            <w:r w:rsidR="00873B23">
              <w:rPr>
                <w:webHidden/>
              </w:rPr>
              <w:fldChar w:fldCharType="end"/>
            </w:r>
          </w:hyperlink>
        </w:p>
        <w:p w14:paraId="0AFD7DB2" w14:textId="0B03F18E" w:rsidR="00873B23" w:rsidRDefault="00AF270B">
          <w:pPr>
            <w:pStyle w:val="Obsah1"/>
            <w:rPr>
              <w:b w:val="0"/>
            </w:rPr>
          </w:pPr>
          <w:hyperlink w:anchor="_Toc204772266" w:history="1">
            <w:r w:rsidR="00873B23" w:rsidRPr="003B3101">
              <w:rPr>
                <w:rStyle w:val="Hypertextovodkaz"/>
              </w:rPr>
              <w:t>Přidělení spisů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_Toc204772266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5</w:t>
            </w:r>
            <w:r w:rsidR="00873B23">
              <w:rPr>
                <w:webHidden/>
              </w:rPr>
              <w:fldChar w:fldCharType="end"/>
            </w:r>
          </w:hyperlink>
        </w:p>
        <w:p w14:paraId="39CBC9F7" w14:textId="5D6439DE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67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Rozdělení spisů mezi odbory a jednotlivé zpracovatele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_Toc204772267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5</w:t>
            </w:r>
            <w:r w:rsidR="00873B23">
              <w:rPr>
                <w:webHidden/>
              </w:rPr>
              <w:fldChar w:fldCharType="end"/>
            </w:r>
          </w:hyperlink>
        </w:p>
        <w:p w14:paraId="5A0FDA53" w14:textId="2B8A7A8D" w:rsidR="00873B23" w:rsidRDefault="00AF270B">
          <w:pPr>
            <w:pStyle w:val="Obsah1"/>
            <w:rPr>
              <w:b w:val="0"/>
            </w:rPr>
          </w:pPr>
          <w:hyperlink w:anchor="_Toc204772268" w:history="1">
            <w:r w:rsidR="00873B23" w:rsidRPr="003B3101">
              <w:rPr>
                <w:rStyle w:val="Hypertextovodkaz"/>
              </w:rPr>
              <w:t>Vyřizování spisů, zpracovávání dokumentů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_Toc204772268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5</w:t>
            </w:r>
            <w:r w:rsidR="00873B23">
              <w:rPr>
                <w:webHidden/>
              </w:rPr>
              <w:fldChar w:fldCharType="end"/>
            </w:r>
          </w:hyperlink>
        </w:p>
        <w:p w14:paraId="2D379AF0" w14:textId="6FC65AE7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69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Obecné povinnosti zpracovatele (právníka)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_Toc204772269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5</w:t>
            </w:r>
            <w:r w:rsidR="00873B23">
              <w:rPr>
                <w:webHidden/>
              </w:rPr>
              <w:fldChar w:fldCharType="end"/>
            </w:r>
          </w:hyperlink>
        </w:p>
        <w:p w14:paraId="493FBB89" w14:textId="618E3A38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70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Administrativní povinnosti zpracovatele (a podatelny a OAS) při práci se spisem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_Toc204772270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6</w:t>
            </w:r>
            <w:r w:rsidR="00873B23">
              <w:rPr>
                <w:webHidden/>
              </w:rPr>
              <w:fldChar w:fldCharType="end"/>
            </w:r>
          </w:hyperlink>
        </w:p>
        <w:p w14:paraId="2D0A4226" w14:textId="7C905DCC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71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Plynulost vyřizování spisů, lhůty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_Toc204772271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7</w:t>
            </w:r>
            <w:r w:rsidR="00873B23">
              <w:rPr>
                <w:webHidden/>
              </w:rPr>
              <w:fldChar w:fldCharType="end"/>
            </w:r>
          </w:hyperlink>
        </w:p>
        <w:p w14:paraId="7D987B4D" w14:textId="36923E20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72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Kdy neprodleně informovat vedoucího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_Toc204772272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7</w:t>
            </w:r>
            <w:r w:rsidR="00873B23">
              <w:rPr>
                <w:webHidden/>
              </w:rPr>
              <w:fldChar w:fldCharType="end"/>
            </w:r>
          </w:hyperlink>
        </w:p>
        <w:p w14:paraId="5DBF2E75" w14:textId="1DA7938F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73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Povinnosti právníka při zpracovávání písemností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_Toc204772273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8</w:t>
            </w:r>
            <w:r w:rsidR="00873B23">
              <w:rPr>
                <w:webHidden/>
              </w:rPr>
              <w:fldChar w:fldCharType="end"/>
            </w:r>
          </w:hyperlink>
        </w:p>
        <w:p w14:paraId="0A663784" w14:textId="33FB7559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74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Analýza dokumentů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_Toc204772274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9</w:t>
            </w:r>
            <w:r w:rsidR="00873B23">
              <w:rPr>
                <w:webHidden/>
              </w:rPr>
              <w:fldChar w:fldCharType="end"/>
            </w:r>
          </w:hyperlink>
        </w:p>
        <w:p w14:paraId="0E6C83D8" w14:textId="17BD5434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75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Předání spisu OAS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_Toc204772275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11</w:t>
            </w:r>
            <w:r w:rsidR="00873B23">
              <w:rPr>
                <w:webHidden/>
              </w:rPr>
              <w:fldChar w:fldCharType="end"/>
            </w:r>
          </w:hyperlink>
        </w:p>
        <w:p w14:paraId="740AB47B" w14:textId="129E0551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76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12.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Vrácení dokumentu právníkovi k opravě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_Toc204772276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11</w:t>
            </w:r>
            <w:r w:rsidR="00873B23">
              <w:rPr>
                <w:webHidden/>
              </w:rPr>
              <w:fldChar w:fldCharType="end"/>
            </w:r>
          </w:hyperlink>
        </w:p>
        <w:p w14:paraId="59BAC9AB" w14:textId="251841F7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77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13.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Šetření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_Toc204772277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11</w:t>
            </w:r>
            <w:r w:rsidR="00873B23">
              <w:rPr>
                <w:webHidden/>
              </w:rPr>
              <w:fldChar w:fldCharType="end"/>
            </w:r>
          </w:hyperlink>
        </w:p>
        <w:p w14:paraId="6DD7900B" w14:textId="64FA1F8D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78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14.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Konzultace, analýzy, výzkum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_Toc204772278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12</w:t>
            </w:r>
            <w:r w:rsidR="00873B23">
              <w:rPr>
                <w:webHidden/>
              </w:rPr>
              <w:fldChar w:fldCharType="end"/>
            </w:r>
          </w:hyperlink>
        </w:p>
        <w:p w14:paraId="01BDD78F" w14:textId="18E82432" w:rsidR="00873B23" w:rsidRDefault="00AF270B">
          <w:pPr>
            <w:pStyle w:val="Obsah1"/>
            <w:rPr>
              <w:b w:val="0"/>
            </w:rPr>
          </w:pPr>
          <w:hyperlink w:anchor="_Toc204772279" w:history="1">
            <w:r w:rsidR="00873B23" w:rsidRPr="003B3101">
              <w:rPr>
                <w:rStyle w:val="Hypertextovodkaz"/>
              </w:rPr>
              <w:t>Uzavření spisu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_Toc204772279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12</w:t>
            </w:r>
            <w:r w:rsidR="00873B23">
              <w:rPr>
                <w:webHidden/>
              </w:rPr>
              <w:fldChar w:fldCharType="end"/>
            </w:r>
          </w:hyperlink>
        </w:p>
        <w:p w14:paraId="6B03293E" w14:textId="3FE6BBBD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80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15.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Způsoby vyřízení spisu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_Toc204772280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12</w:t>
            </w:r>
            <w:r w:rsidR="00873B23">
              <w:rPr>
                <w:webHidden/>
              </w:rPr>
              <w:fldChar w:fldCharType="end"/>
            </w:r>
          </w:hyperlink>
        </w:p>
        <w:p w14:paraId="73521460" w14:textId="1EA3F15F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81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16.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Další povinnosti zpracovatele spojené s uzavřením spisu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_Toc204772281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13</w:t>
            </w:r>
            <w:r w:rsidR="00873B23">
              <w:rPr>
                <w:webHidden/>
              </w:rPr>
              <w:fldChar w:fldCharType="end"/>
            </w:r>
          </w:hyperlink>
        </w:p>
        <w:p w14:paraId="2EE4AA86" w14:textId="5EC971A7" w:rsidR="00873B23" w:rsidRDefault="00AF270B">
          <w:pPr>
            <w:pStyle w:val="Obsah1"/>
            <w:rPr>
              <w:b w:val="0"/>
            </w:rPr>
          </w:pPr>
          <w:hyperlink w:anchor="_Toc204772282" w:history="1">
            <w:r w:rsidR="00873B23" w:rsidRPr="003B3101">
              <w:rPr>
                <w:rStyle w:val="Hypertextovodkaz"/>
              </w:rPr>
              <w:t>Doplnění doručené po uzavření spisu, nesouhlas, opakovaný podnět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_Toc204772282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13</w:t>
            </w:r>
            <w:r w:rsidR="00873B23">
              <w:rPr>
                <w:webHidden/>
              </w:rPr>
              <w:fldChar w:fldCharType="end"/>
            </w:r>
          </w:hyperlink>
        </w:p>
        <w:p w14:paraId="156EB611" w14:textId="0BD5F919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83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17.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Kdy se nezákládá nový spis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_Toc204772283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13</w:t>
            </w:r>
            <w:r w:rsidR="00873B23">
              <w:rPr>
                <w:webHidden/>
              </w:rPr>
              <w:fldChar w:fldCharType="end"/>
            </w:r>
          </w:hyperlink>
        </w:p>
        <w:p w14:paraId="534B666B" w14:textId="6DE85315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84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18.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Kdy se zakládá nový spis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_Toc204772284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13</w:t>
            </w:r>
            <w:r w:rsidR="00873B23">
              <w:rPr>
                <w:webHidden/>
              </w:rPr>
              <w:fldChar w:fldCharType="end"/>
            </w:r>
          </w:hyperlink>
        </w:p>
        <w:p w14:paraId="0EA4F236" w14:textId="0FFC7E60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85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19.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Opakovaný nesouhlas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_Toc204772285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14</w:t>
            </w:r>
            <w:r w:rsidR="00873B23">
              <w:rPr>
                <w:webHidden/>
              </w:rPr>
              <w:fldChar w:fldCharType="end"/>
            </w:r>
          </w:hyperlink>
        </w:p>
        <w:p w14:paraId="68ECC533" w14:textId="72185340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86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20.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Opakované podání mimo působnost, podnět bez podstatných informací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_Toc204772286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14</w:t>
            </w:r>
            <w:r w:rsidR="00873B23">
              <w:rPr>
                <w:webHidden/>
              </w:rPr>
              <w:fldChar w:fldCharType="end"/>
            </w:r>
          </w:hyperlink>
        </w:p>
        <w:p w14:paraId="5E562F96" w14:textId="44931483" w:rsidR="00873B23" w:rsidRDefault="00AF270B">
          <w:pPr>
            <w:pStyle w:val="Obsah1"/>
            <w:rPr>
              <w:b w:val="0"/>
            </w:rPr>
          </w:pPr>
          <w:hyperlink w:anchor="_Toc204772287" w:history="1">
            <w:r w:rsidR="00873B23" w:rsidRPr="003B3101">
              <w:rPr>
                <w:rStyle w:val="Hypertextovodkaz"/>
              </w:rPr>
              <w:t>Zvláštní postupy (zvláštní typy podnětů)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_Toc204772287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14</w:t>
            </w:r>
            <w:r w:rsidR="00873B23">
              <w:rPr>
                <w:webHidden/>
              </w:rPr>
              <w:fldChar w:fldCharType="end"/>
            </w:r>
          </w:hyperlink>
        </w:p>
        <w:p w14:paraId="2B6C6336" w14:textId="1F066C2E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88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21.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Postoupení DO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_Toc204772288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14</w:t>
            </w:r>
            <w:r w:rsidR="00873B23">
              <w:rPr>
                <w:webHidden/>
              </w:rPr>
              <w:fldChar w:fldCharType="end"/>
            </w:r>
          </w:hyperlink>
        </w:p>
        <w:p w14:paraId="7826E0A9" w14:textId="0C882D90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89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22.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Upozornění na systémový problém pro NHRI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_Toc204772289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15</w:t>
            </w:r>
            <w:r w:rsidR="00873B23">
              <w:rPr>
                <w:webHidden/>
              </w:rPr>
              <w:fldChar w:fldCharType="end"/>
            </w:r>
          </w:hyperlink>
        </w:p>
        <w:p w14:paraId="0685AFA1" w14:textId="015E4AC6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90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23.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Petice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_Toc204772290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15</w:t>
            </w:r>
            <w:r w:rsidR="00873B23">
              <w:rPr>
                <w:webHidden/>
              </w:rPr>
              <w:fldChar w:fldCharType="end"/>
            </w:r>
          </w:hyperlink>
        </w:p>
        <w:p w14:paraId="51AF6D42" w14:textId="2805F2D0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91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24.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Podnět postoupený poslancem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_Toc204772291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15</w:t>
            </w:r>
            <w:r w:rsidR="00873B23">
              <w:rPr>
                <w:webHidden/>
              </w:rPr>
              <w:fldChar w:fldCharType="end"/>
            </w:r>
          </w:hyperlink>
        </w:p>
        <w:p w14:paraId="51FF588A" w14:textId="5CA53845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92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25.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Podnět podaný přes sociální sítě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_Toc204772292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16</w:t>
            </w:r>
            <w:r w:rsidR="00873B23">
              <w:rPr>
                <w:webHidden/>
              </w:rPr>
              <w:fldChar w:fldCharType="end"/>
            </w:r>
          </w:hyperlink>
        </w:p>
        <w:p w14:paraId="4BF47E9F" w14:textId="6896F6C2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93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26.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Spis založený na základě telefonického hovoru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_Toc204772293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16</w:t>
            </w:r>
            <w:r w:rsidR="00873B23">
              <w:rPr>
                <w:webHidden/>
              </w:rPr>
              <w:fldChar w:fldCharType="end"/>
            </w:r>
          </w:hyperlink>
        </w:p>
        <w:p w14:paraId="7DAA8774" w14:textId="4EF991AA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94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27.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Podání zmatečné, na vědomí, mimo působnost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_Toc204772294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16</w:t>
            </w:r>
            <w:r w:rsidR="00873B23">
              <w:rPr>
                <w:webHidden/>
              </w:rPr>
              <w:fldChar w:fldCharType="end"/>
            </w:r>
          </w:hyperlink>
        </w:p>
        <w:p w14:paraId="121B6A59" w14:textId="1C1F36B4" w:rsidR="00873B23" w:rsidRDefault="00AF270B" w:rsidP="00CC0EA1">
          <w:pPr>
            <w:pStyle w:val="Obsah2"/>
            <w:rPr>
              <w:rFonts w:cstheme="minorBidi"/>
              <w:sz w:val="22"/>
              <w:lang w:eastAsia="cs-CZ"/>
            </w:rPr>
          </w:pPr>
          <w:hyperlink w:anchor="_Toc204772295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28.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Jiná zvláštní podání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_Toc204772295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16</w:t>
            </w:r>
            <w:r w:rsidR="00873B23">
              <w:rPr>
                <w:webHidden/>
              </w:rPr>
              <w:fldChar w:fldCharType="end"/>
            </w:r>
          </w:hyperlink>
        </w:p>
        <w:p w14:paraId="40CB9FE4" w14:textId="489B347F" w:rsidR="00873B23" w:rsidRDefault="00AF270B">
          <w:pPr>
            <w:pStyle w:val="Obsah1"/>
            <w:rPr>
              <w:b w:val="0"/>
            </w:rPr>
          </w:pPr>
          <w:hyperlink w:anchor="_Toc204772296" w:history="1">
            <w:r w:rsidR="00873B23" w:rsidRPr="003B3101">
              <w:rPr>
                <w:rStyle w:val="Hypertextovodkaz"/>
              </w:rPr>
              <w:t>Ustanovení společná a závěrečná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_Toc204772296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17</w:t>
            </w:r>
            <w:r w:rsidR="00873B23">
              <w:rPr>
                <w:webHidden/>
              </w:rPr>
              <w:fldChar w:fldCharType="end"/>
            </w:r>
          </w:hyperlink>
        </w:p>
        <w:p w14:paraId="2CBAA61C" w14:textId="15C5C9FA" w:rsidR="00EC2E05" w:rsidRDefault="00AF270B" w:rsidP="00CC0EA1">
          <w:pPr>
            <w:pStyle w:val="Obsah2"/>
            <w:rPr>
              <w:bCs/>
            </w:rPr>
          </w:pPr>
          <w:hyperlink w:anchor="_Toc204772297" w:history="1">
            <w:r w:rsidR="00873B23" w:rsidRPr="003B3101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29.</w:t>
            </w:r>
            <w:r w:rsidR="00873B23">
              <w:rPr>
                <w:rFonts w:cstheme="minorBidi"/>
                <w:sz w:val="22"/>
                <w:lang w:eastAsia="cs-CZ"/>
              </w:rPr>
              <w:tab/>
            </w:r>
            <w:r w:rsidR="00873B23" w:rsidRPr="003B3101">
              <w:rPr>
                <w:rStyle w:val="Hypertextovodkaz"/>
              </w:rPr>
              <w:t>Ustanovení společná a závěrečná</w:t>
            </w:r>
            <w:r w:rsidR="00873B23">
              <w:rPr>
                <w:webHidden/>
              </w:rPr>
              <w:tab/>
            </w:r>
            <w:r w:rsidR="00873B23">
              <w:rPr>
                <w:webHidden/>
              </w:rPr>
              <w:fldChar w:fldCharType="begin"/>
            </w:r>
            <w:r w:rsidR="00873B23">
              <w:rPr>
                <w:webHidden/>
              </w:rPr>
              <w:instrText xml:space="preserve"> PAGEREF _Toc204772297 \h </w:instrText>
            </w:r>
            <w:r w:rsidR="00873B23">
              <w:rPr>
                <w:webHidden/>
              </w:rPr>
            </w:r>
            <w:r w:rsidR="00873B23">
              <w:rPr>
                <w:webHidden/>
              </w:rPr>
              <w:fldChar w:fldCharType="separate"/>
            </w:r>
            <w:r w:rsidR="00DF5828">
              <w:rPr>
                <w:webHidden/>
              </w:rPr>
              <w:t>17</w:t>
            </w:r>
            <w:r w:rsidR="00873B23">
              <w:rPr>
                <w:webHidden/>
              </w:rPr>
              <w:fldChar w:fldCharType="end"/>
            </w:r>
          </w:hyperlink>
          <w:r w:rsidR="0066199B">
            <w:rPr>
              <w:b/>
              <w:bCs/>
            </w:rPr>
            <w:fldChar w:fldCharType="end"/>
          </w:r>
        </w:p>
      </w:sdtContent>
    </w:sdt>
    <w:p w14:paraId="42DBCEDF" w14:textId="77777777" w:rsidR="0066199B" w:rsidRDefault="0066199B" w:rsidP="009B1FAB">
      <w:pPr>
        <w:pStyle w:val="Nadpis1"/>
      </w:pPr>
      <w:bookmarkStart w:id="1" w:name="_Toc144983252"/>
      <w:bookmarkStart w:id="2" w:name="_Toc204772261"/>
      <w:r w:rsidRPr="009B1FAB">
        <w:lastRenderedPageBreak/>
        <w:t>Obecná ustanovení</w:t>
      </w:r>
      <w:bookmarkEnd w:id="1"/>
      <w:bookmarkEnd w:id="2"/>
    </w:p>
    <w:p w14:paraId="059C0C78" w14:textId="77777777" w:rsidR="00085A6F" w:rsidRPr="001A187F" w:rsidRDefault="00085A6F" w:rsidP="006C2D13">
      <w:pPr>
        <w:pStyle w:val="slovanodstavec1"/>
      </w:pPr>
      <w:r w:rsidRPr="001A187F">
        <w:t xml:space="preserve">Tento metodický pokyn </w:t>
      </w:r>
      <w:r w:rsidRPr="001A187F">
        <w:rPr>
          <w:rStyle w:val="Siln"/>
          <w:b w:val="0"/>
          <w:bCs w:val="0"/>
        </w:rPr>
        <w:t>upravuje postup</w:t>
      </w:r>
      <w:r w:rsidR="00B82629">
        <w:rPr>
          <w:rStyle w:val="Siln"/>
          <w:b w:val="0"/>
          <w:bCs w:val="0"/>
        </w:rPr>
        <w:t xml:space="preserve"> při </w:t>
      </w:r>
      <w:r w:rsidRPr="001A187F">
        <w:rPr>
          <w:rStyle w:val="Siln"/>
          <w:b w:val="0"/>
          <w:bCs w:val="0"/>
        </w:rPr>
        <w:t>vyřizování podnětů</w:t>
      </w:r>
      <w:r w:rsidR="00B82629">
        <w:rPr>
          <w:rStyle w:val="Siln"/>
          <w:b w:val="0"/>
          <w:bCs w:val="0"/>
        </w:rPr>
        <w:t xml:space="preserve"> a </w:t>
      </w:r>
      <w:r w:rsidR="000A278A" w:rsidRPr="001A187F">
        <w:rPr>
          <w:rStyle w:val="Siln"/>
          <w:b w:val="0"/>
          <w:bCs w:val="0"/>
        </w:rPr>
        <w:t>spisů</w:t>
      </w:r>
      <w:r w:rsidR="00F3098F">
        <w:rPr>
          <w:rStyle w:val="Siln"/>
          <w:b w:val="0"/>
          <w:bCs w:val="0"/>
        </w:rPr>
        <w:t xml:space="preserve"> založených</w:t>
      </w:r>
      <w:r w:rsidR="00B82629">
        <w:rPr>
          <w:rStyle w:val="Siln"/>
          <w:b w:val="0"/>
          <w:bCs w:val="0"/>
        </w:rPr>
        <w:t xml:space="preserve"> z </w:t>
      </w:r>
      <w:r w:rsidR="00F3098F">
        <w:rPr>
          <w:rStyle w:val="Siln"/>
          <w:b w:val="0"/>
          <w:bCs w:val="0"/>
        </w:rPr>
        <w:t>jiných příčin</w:t>
      </w:r>
      <w:r w:rsidRPr="001A187F">
        <w:t>. Dopadá</w:t>
      </w:r>
      <w:r w:rsidR="00B82629">
        <w:t xml:space="preserve"> na </w:t>
      </w:r>
      <w:r w:rsidRPr="001A187F">
        <w:t>všechny zaměstnance Kanceláře veřejného ochránce práv, kteří se ho účastní, zejména tedy na:</w:t>
      </w:r>
    </w:p>
    <w:p w14:paraId="4E9707B2" w14:textId="77777777" w:rsidR="00085A6F" w:rsidRPr="0035020B" w:rsidRDefault="00085A6F" w:rsidP="00CC0EA1">
      <w:pPr>
        <w:pStyle w:val="psmena"/>
      </w:pPr>
      <w:r w:rsidRPr="0035020B">
        <w:t>sekc</w:t>
      </w:r>
      <w:r>
        <w:t>i</w:t>
      </w:r>
      <w:r w:rsidRPr="0035020B">
        <w:t xml:space="preserve"> právní (SP),</w:t>
      </w:r>
    </w:p>
    <w:p w14:paraId="130F2909" w14:textId="77777777" w:rsidR="00085A6F" w:rsidRPr="0035020B" w:rsidRDefault="00085A6F" w:rsidP="00CC0EA1">
      <w:pPr>
        <w:pStyle w:val="psmena"/>
      </w:pPr>
      <w:r w:rsidRPr="0035020B">
        <w:t>sekretariát SP,</w:t>
      </w:r>
    </w:p>
    <w:p w14:paraId="47A5EAED" w14:textId="77777777" w:rsidR="00085A6F" w:rsidRPr="0035020B" w:rsidRDefault="00085A6F" w:rsidP="00CC0EA1">
      <w:pPr>
        <w:pStyle w:val="psmena"/>
      </w:pPr>
      <w:r w:rsidRPr="0035020B">
        <w:t>vedoucího Kanceláře,</w:t>
      </w:r>
    </w:p>
    <w:p w14:paraId="433269D4" w14:textId="77777777" w:rsidR="00085A6F" w:rsidRPr="0035020B" w:rsidRDefault="00085A6F" w:rsidP="00CC0EA1">
      <w:pPr>
        <w:pStyle w:val="psmena"/>
      </w:pPr>
      <w:r w:rsidRPr="0035020B">
        <w:t>od</w:t>
      </w:r>
      <w:r>
        <w:t>dělení spisových služeb (OSS)</w:t>
      </w:r>
      <w:r w:rsidRPr="0035020B">
        <w:t>,</w:t>
      </w:r>
    </w:p>
    <w:p w14:paraId="0012BACB" w14:textId="77777777" w:rsidR="00085A6F" w:rsidRPr="0035020B" w:rsidRDefault="00085A6F" w:rsidP="00CC0EA1">
      <w:pPr>
        <w:pStyle w:val="psmena"/>
      </w:pPr>
      <w:r w:rsidRPr="0035020B">
        <w:t>oddělení administrativních služeb (OAS)</w:t>
      </w:r>
      <w:r>
        <w:t xml:space="preserve"> a</w:t>
      </w:r>
    </w:p>
    <w:p w14:paraId="6994A9E0" w14:textId="0D673330" w:rsidR="00085A6F" w:rsidRPr="0035020B" w:rsidRDefault="00CD0236" w:rsidP="00CC0EA1">
      <w:pPr>
        <w:pStyle w:val="psmena"/>
      </w:pPr>
      <w:r>
        <w:t>odbor právní podpory a mezinárodní spolupráce</w:t>
      </w:r>
      <w:r w:rsidR="00085A6F" w:rsidRPr="0035020B">
        <w:t>.</w:t>
      </w:r>
    </w:p>
    <w:p w14:paraId="0745F60F" w14:textId="77777777" w:rsidR="0066199B" w:rsidRPr="009F08AB" w:rsidRDefault="003A2552" w:rsidP="006C2D13">
      <w:pPr>
        <w:pStyle w:val="slovanodstavec1"/>
      </w:pPr>
      <w:r>
        <w:t>P</w:t>
      </w:r>
      <w:r w:rsidR="0066199B" w:rsidRPr="009F08AB">
        <w:t xml:space="preserve">okyn používá </w:t>
      </w:r>
      <w:r w:rsidR="0066199B" w:rsidRPr="009F08AB">
        <w:rPr>
          <w:rStyle w:val="Siln"/>
        </w:rPr>
        <w:t>generická maskulina</w:t>
      </w:r>
      <w:r w:rsidR="0066199B" w:rsidRPr="009F08AB">
        <w:t>, proto slova</w:t>
      </w:r>
      <w:r w:rsidR="00B82629">
        <w:t xml:space="preserve"> v </w:t>
      </w:r>
      <w:r w:rsidR="0066199B" w:rsidRPr="009F08AB">
        <w:t>mužském rodu zahrnují každého.</w:t>
      </w:r>
    </w:p>
    <w:p w14:paraId="21FD4BFB" w14:textId="4AA3025E" w:rsidR="0066199B" w:rsidRDefault="00360109" w:rsidP="006C2D13">
      <w:pPr>
        <w:pStyle w:val="slovanodstavec1"/>
      </w:pPr>
      <w:bookmarkStart w:id="3" w:name="_Toc141164284"/>
      <w:bookmarkStart w:id="4" w:name="_Toc141164285"/>
      <w:bookmarkEnd w:id="3"/>
      <w:bookmarkEnd w:id="4"/>
      <w:r w:rsidRPr="009F08AB">
        <w:rPr>
          <w:rStyle w:val="Siln"/>
        </w:rPr>
        <w:t>O</w:t>
      </w:r>
      <w:r w:rsidR="0066199B" w:rsidRPr="009F08AB">
        <w:rPr>
          <w:rStyle w:val="Siln"/>
        </w:rPr>
        <w:t>chránce</w:t>
      </w:r>
      <w:r w:rsidR="003E4276" w:rsidRPr="009F08AB">
        <w:rPr>
          <w:rStyle w:val="Siln"/>
        </w:rPr>
        <w:t>m</w:t>
      </w:r>
      <w:r w:rsidR="00794A16">
        <w:t xml:space="preserve"> </w:t>
      </w:r>
      <w:r w:rsidR="009C396D">
        <w:t xml:space="preserve">(VOP) </w:t>
      </w:r>
      <w:r w:rsidR="00794A16">
        <w:t>se rozumí</w:t>
      </w:r>
      <w:r w:rsidR="00B82629">
        <w:t xml:space="preserve"> i </w:t>
      </w:r>
      <w:r>
        <w:t xml:space="preserve">jeho </w:t>
      </w:r>
      <w:r w:rsidR="0066199B">
        <w:t>zástupce,</w:t>
      </w:r>
      <w:r w:rsidR="00B82629">
        <w:t xml:space="preserve"> a </w:t>
      </w:r>
      <w:r w:rsidR="0066199B">
        <w:t>to</w:t>
      </w:r>
      <w:r w:rsidR="00B82629">
        <w:t xml:space="preserve"> v </w:t>
      </w:r>
      <w:r w:rsidR="0066199B">
        <w:t xml:space="preserve">těch případech, kdy ho </w:t>
      </w:r>
      <w:r w:rsidR="0066199B" w:rsidRPr="00794A16">
        <w:t>ochránce pověřil výkonem části své působnosti</w:t>
      </w:r>
      <w:r w:rsidR="0066199B">
        <w:t>,</w:t>
      </w:r>
      <w:r w:rsidR="00B82629">
        <w:t xml:space="preserve"> s </w:t>
      </w:r>
      <w:r w:rsidR="0066199B">
        <w:t xml:space="preserve">výjimkou </w:t>
      </w:r>
      <w:r w:rsidR="002D6FD8">
        <w:t xml:space="preserve">bodu </w:t>
      </w:r>
      <w:hyperlink w:anchor="_Spis_z_vlastní" w:history="1">
        <w:r w:rsidR="006517F0">
          <w:rPr>
            <w:rStyle w:val="Hypertextovodkaz"/>
          </w:rPr>
          <w:fldChar w:fldCharType="begin"/>
        </w:r>
        <w:r w:rsidR="006517F0">
          <w:instrText xml:space="preserve"> REF _Ref152673702 \r \h </w:instrText>
        </w:r>
        <w:r w:rsidR="006517F0">
          <w:rPr>
            <w:rStyle w:val="Hypertextovodkaz"/>
          </w:rPr>
        </w:r>
        <w:r w:rsidR="006517F0">
          <w:rPr>
            <w:rStyle w:val="Hypertextovodkaz"/>
          </w:rPr>
          <w:fldChar w:fldCharType="separate"/>
        </w:r>
        <w:r w:rsidR="00DF5828">
          <w:t>2</w:t>
        </w:r>
        <w:r w:rsidR="006517F0">
          <w:rPr>
            <w:rStyle w:val="Hypertextovodkaz"/>
          </w:rPr>
          <w:fldChar w:fldCharType="end"/>
        </w:r>
      </w:hyperlink>
      <w:r w:rsidR="002D6FD8">
        <w:t xml:space="preserve"> (spis</w:t>
      </w:r>
      <w:r w:rsidR="00B82629">
        <w:t xml:space="preserve"> z </w:t>
      </w:r>
      <w:r w:rsidR="002D6FD8">
        <w:t>vlastní iniciativy</w:t>
      </w:r>
      <w:r w:rsidR="002D6FD8" w:rsidRPr="002D6FD8">
        <w:t>)</w:t>
      </w:r>
      <w:r w:rsidR="00EE7E21">
        <w:t xml:space="preserve">, </w:t>
      </w:r>
      <w:r w:rsidR="002D6FD8" w:rsidRPr="002D6FD8">
        <w:t>b</w:t>
      </w:r>
      <w:r w:rsidR="002D6FD8">
        <w:t>odu</w:t>
      </w:r>
      <w:r w:rsidR="00794A16">
        <w:t xml:space="preserve"> </w:t>
      </w:r>
      <w:r w:rsidR="006517F0">
        <w:fldChar w:fldCharType="begin"/>
      </w:r>
      <w:r w:rsidR="006517F0">
        <w:instrText xml:space="preserve"> REF _Ref152673628 \r \h </w:instrText>
      </w:r>
      <w:r w:rsidR="006517F0">
        <w:fldChar w:fldCharType="separate"/>
      </w:r>
      <w:r w:rsidR="00DF5828">
        <w:t>9.14</w:t>
      </w:r>
      <w:r w:rsidR="006517F0">
        <w:fldChar w:fldCharType="end"/>
      </w:r>
      <w:r w:rsidR="006517F0">
        <w:t xml:space="preserve"> </w:t>
      </w:r>
      <w:r w:rsidR="002D6FD8">
        <w:t>(</w:t>
      </w:r>
      <w:r w:rsidR="002D6FD8" w:rsidRPr="002D6FD8">
        <w:t>vhodnost využití zvláštních oprávnění)</w:t>
      </w:r>
      <w:r w:rsidR="00EE7E21">
        <w:t xml:space="preserve"> a 19.2 (vyřizování nesouhlasu s vyřízením podnětu).</w:t>
      </w:r>
    </w:p>
    <w:p w14:paraId="0D58AE4F" w14:textId="77777777" w:rsidR="0066199B" w:rsidRPr="009F08AB" w:rsidRDefault="009353A2" w:rsidP="006C2D13">
      <w:pPr>
        <w:pStyle w:val="slovanodstavec1"/>
      </w:pPr>
      <w:r>
        <w:t>O</w:t>
      </w:r>
      <w:r w:rsidRPr="009F08AB">
        <w:t xml:space="preserve">d 1. 2. 2017 </w:t>
      </w:r>
      <w:r>
        <w:t>se</w:t>
      </w:r>
      <w:r w:rsidR="0066199B" w:rsidRPr="009F08AB">
        <w:t xml:space="preserve"> podnět</w:t>
      </w:r>
      <w:r w:rsidR="00B82629">
        <w:t xml:space="preserve"> a </w:t>
      </w:r>
      <w:r>
        <w:t>související</w:t>
      </w:r>
      <w:r w:rsidR="0066199B" w:rsidRPr="009F08AB">
        <w:t xml:space="preserve"> písemnost</w:t>
      </w:r>
      <w:r>
        <w:t>i evidují</w:t>
      </w:r>
      <w:r w:rsidR="00B82629">
        <w:t xml:space="preserve"> v </w:t>
      </w:r>
      <w:r w:rsidR="0066199B" w:rsidRPr="009353A2">
        <w:rPr>
          <w:rStyle w:val="Siln"/>
        </w:rPr>
        <w:t>elektronické</w:t>
      </w:r>
      <w:r w:rsidRPr="009353A2">
        <w:rPr>
          <w:rStyle w:val="Siln"/>
        </w:rPr>
        <w:t>m</w:t>
      </w:r>
      <w:r w:rsidR="0066199B" w:rsidRPr="009353A2">
        <w:rPr>
          <w:rStyle w:val="Siln"/>
        </w:rPr>
        <w:t xml:space="preserve"> spis</w:t>
      </w:r>
      <w:r w:rsidRPr="009353A2">
        <w:rPr>
          <w:rStyle w:val="Siln"/>
        </w:rPr>
        <w:t>u</w:t>
      </w:r>
      <w:r w:rsidR="00B82629">
        <w:t xml:space="preserve"> v </w:t>
      </w:r>
      <w:r w:rsidR="007F46EB" w:rsidRPr="009F08AB">
        <w:t>GINIS</w:t>
      </w:r>
      <w:r w:rsidR="00FE5601">
        <w:t>u</w:t>
      </w:r>
      <w:r w:rsidR="0066199B" w:rsidRPr="009F08AB">
        <w:t xml:space="preserve">. </w:t>
      </w:r>
      <w:r w:rsidR="00360109" w:rsidRPr="009353A2">
        <w:rPr>
          <w:rStyle w:val="Siln"/>
        </w:rPr>
        <w:t>Papírový s</w:t>
      </w:r>
      <w:r w:rsidR="0066199B" w:rsidRPr="009353A2">
        <w:rPr>
          <w:rStyle w:val="Siln"/>
        </w:rPr>
        <w:t>pis</w:t>
      </w:r>
      <w:r w:rsidR="00360109" w:rsidRPr="009F08AB">
        <w:t xml:space="preserve"> je </w:t>
      </w:r>
      <w:r>
        <w:t>jen</w:t>
      </w:r>
      <w:r w:rsidR="0066199B" w:rsidRPr="009F08AB">
        <w:t xml:space="preserve"> pracovní pomůck</w:t>
      </w:r>
      <w:r>
        <w:t>a</w:t>
      </w:r>
      <w:r w:rsidR="00B82629">
        <w:t xml:space="preserve"> pro </w:t>
      </w:r>
      <w:r w:rsidR="0066199B" w:rsidRPr="009F08AB">
        <w:t>zjednodušení práce</w:t>
      </w:r>
      <w:r w:rsidR="00B82629">
        <w:t xml:space="preserve"> s </w:t>
      </w:r>
      <w:r w:rsidR="0066199B" w:rsidRPr="009F08AB">
        <w:t xml:space="preserve">podklady. </w:t>
      </w:r>
      <w:r>
        <w:t>Tento pokyn používá pojem spis. Podle povahy věci se jím rozumí</w:t>
      </w:r>
      <w:r w:rsidR="0066199B" w:rsidRPr="009F08AB">
        <w:t xml:space="preserve"> elektronický</w:t>
      </w:r>
      <w:r>
        <w:t>,</w:t>
      </w:r>
      <w:r w:rsidR="0066199B" w:rsidRPr="009F08AB">
        <w:t xml:space="preserve"> </w:t>
      </w:r>
      <w:r>
        <w:t>nebo</w:t>
      </w:r>
      <w:r w:rsidR="0066199B" w:rsidRPr="009F08AB">
        <w:t xml:space="preserve"> </w:t>
      </w:r>
      <w:r w:rsidR="00360109" w:rsidRPr="009F08AB">
        <w:t>papírový</w:t>
      </w:r>
      <w:r>
        <w:t>.</w:t>
      </w:r>
    </w:p>
    <w:p w14:paraId="1E23C32D" w14:textId="77777777" w:rsidR="0066199B" w:rsidRPr="003C7FE1" w:rsidRDefault="009353A2" w:rsidP="006C2D13">
      <w:pPr>
        <w:pStyle w:val="slovanodstavec1"/>
      </w:pPr>
      <w:r>
        <w:rPr>
          <w:rStyle w:val="Siln"/>
        </w:rPr>
        <w:t>B</w:t>
      </w:r>
      <w:r w:rsidR="0066199B" w:rsidRPr="009F08AB">
        <w:rPr>
          <w:rStyle w:val="Siln"/>
        </w:rPr>
        <w:t>ar</w:t>
      </w:r>
      <w:r w:rsidR="008C73B1">
        <w:rPr>
          <w:rStyle w:val="Siln"/>
        </w:rPr>
        <w:t>vy spisů</w:t>
      </w:r>
      <w:r w:rsidR="00CB620D" w:rsidRPr="003C7FE1">
        <w:t>:</w:t>
      </w:r>
    </w:p>
    <w:p w14:paraId="5D034AD8" w14:textId="77777777" w:rsidR="0066199B" w:rsidRPr="009F08AB" w:rsidRDefault="009F08AB" w:rsidP="00CC0EA1">
      <w:pPr>
        <w:pStyle w:val="psmena"/>
        <w:numPr>
          <w:ilvl w:val="0"/>
          <w:numId w:val="4"/>
        </w:numPr>
      </w:pPr>
      <w:r w:rsidRPr="008C73B1">
        <w:rPr>
          <w:rStyle w:val="Siln"/>
        </w:rPr>
        <w:t>m</w:t>
      </w:r>
      <w:r w:rsidR="0066199B" w:rsidRPr="008C73B1">
        <w:rPr>
          <w:rStyle w:val="Siln"/>
        </w:rPr>
        <w:t>odrý</w:t>
      </w:r>
      <w:r>
        <w:t xml:space="preserve"> </w:t>
      </w:r>
      <w:r w:rsidR="0066199B" w:rsidRPr="009F08AB">
        <w:t xml:space="preserve">– </w:t>
      </w:r>
      <w:r w:rsidR="00157150" w:rsidRPr="009F08AB">
        <w:t xml:space="preserve">podnět </w:t>
      </w:r>
      <w:r w:rsidR="008C73B1">
        <w:t>přijatý</w:t>
      </w:r>
      <w:r w:rsidR="0066199B" w:rsidRPr="009F08AB">
        <w:t xml:space="preserve"> elektronicky</w:t>
      </w:r>
      <w:r w:rsidR="007264E0" w:rsidRPr="009F08AB">
        <w:t>;</w:t>
      </w:r>
    </w:p>
    <w:p w14:paraId="625B34D5" w14:textId="77777777" w:rsidR="0066199B" w:rsidRDefault="009F08AB" w:rsidP="00CC0EA1">
      <w:pPr>
        <w:pStyle w:val="psmena"/>
      </w:pPr>
      <w:r w:rsidRPr="008C73B1">
        <w:rPr>
          <w:rStyle w:val="Siln"/>
        </w:rPr>
        <w:t>b</w:t>
      </w:r>
      <w:r w:rsidR="0066199B" w:rsidRPr="008C73B1">
        <w:rPr>
          <w:rStyle w:val="Siln"/>
        </w:rPr>
        <w:t>ílý</w:t>
      </w:r>
      <w:r>
        <w:t xml:space="preserve"> </w:t>
      </w:r>
      <w:r w:rsidR="0066199B" w:rsidRPr="009F08AB">
        <w:t>–</w:t>
      </w:r>
      <w:r w:rsidR="0066199B">
        <w:t xml:space="preserve"> </w:t>
      </w:r>
      <w:r w:rsidR="00157150">
        <w:t xml:space="preserve">podnět </w:t>
      </w:r>
      <w:r w:rsidR="008C73B1">
        <w:t>přijatý</w:t>
      </w:r>
      <w:r w:rsidR="00B82629">
        <w:t xml:space="preserve"> v </w:t>
      </w:r>
      <w:r w:rsidR="0066199B">
        <w:t>listinné podobě</w:t>
      </w:r>
      <w:r w:rsidR="006720C0">
        <w:t xml:space="preserve"> </w:t>
      </w:r>
      <w:r w:rsidR="008C73B1">
        <w:t>(</w:t>
      </w:r>
      <w:r w:rsidR="004048A7">
        <w:t xml:space="preserve">a </w:t>
      </w:r>
      <w:r w:rsidR="00001A93">
        <w:t>spisy</w:t>
      </w:r>
      <w:r w:rsidR="00B82629">
        <w:t xml:space="preserve"> z </w:t>
      </w:r>
      <w:r w:rsidR="00001A93">
        <w:t>vlastní iniciativy</w:t>
      </w:r>
      <w:r w:rsidR="008C73B1">
        <w:t>)</w:t>
      </w:r>
      <w:r w:rsidR="004048A7">
        <w:rPr>
          <w:rStyle w:val="Znakapoznpodarou"/>
        </w:rPr>
        <w:footnoteReference w:id="2"/>
      </w:r>
      <w:r w:rsidR="00C777E5">
        <w:t>;</w:t>
      </w:r>
    </w:p>
    <w:p w14:paraId="181462F9" w14:textId="37CA114B" w:rsidR="007A7CBE" w:rsidRDefault="0033180B" w:rsidP="00CC0EA1">
      <w:pPr>
        <w:pStyle w:val="psmena"/>
      </w:pPr>
      <w:r>
        <w:rPr>
          <w:b/>
        </w:rPr>
        <w:t xml:space="preserve">tmavě </w:t>
      </w:r>
      <w:r w:rsidR="007A7CBE" w:rsidRPr="0041411D">
        <w:rPr>
          <w:b/>
        </w:rPr>
        <w:t>zelený</w:t>
      </w:r>
      <w:r w:rsidR="007A7CBE">
        <w:t xml:space="preserve"> – spis zvláštní důležitosti (SZD);</w:t>
      </w:r>
    </w:p>
    <w:p w14:paraId="612598C3" w14:textId="77777777" w:rsidR="0066199B" w:rsidRDefault="0066199B" w:rsidP="00CC0EA1">
      <w:pPr>
        <w:pStyle w:val="psmena"/>
      </w:pPr>
      <w:r w:rsidRPr="0041411D">
        <w:rPr>
          <w:b/>
        </w:rPr>
        <w:t>žlutý</w:t>
      </w:r>
      <w:r w:rsidR="008C73B1">
        <w:rPr>
          <w:b/>
        </w:rPr>
        <w:t xml:space="preserve"> </w:t>
      </w:r>
      <w:r w:rsidR="007264E0">
        <w:t>–</w:t>
      </w:r>
      <w:r w:rsidR="008C73B1">
        <w:t xml:space="preserve"> </w:t>
      </w:r>
      <w:r>
        <w:t>návštěv</w:t>
      </w:r>
      <w:r w:rsidR="008C73B1">
        <w:t>a</w:t>
      </w:r>
      <w:r>
        <w:t xml:space="preserve"> zařízení</w:t>
      </w:r>
      <w:r w:rsidR="00B82629">
        <w:t xml:space="preserve"> a </w:t>
      </w:r>
      <w:r w:rsidR="00CA6070" w:rsidRPr="002F6E7A">
        <w:t>sledování vyhoštění</w:t>
      </w:r>
      <w:r w:rsidR="007264E0">
        <w:t>;</w:t>
      </w:r>
    </w:p>
    <w:p w14:paraId="7A62546B" w14:textId="77777777" w:rsidR="007F46EB" w:rsidRDefault="008C73B1" w:rsidP="00CC0EA1">
      <w:pPr>
        <w:pStyle w:val="psmena"/>
      </w:pPr>
      <w:r>
        <w:rPr>
          <w:b/>
        </w:rPr>
        <w:t>o</w:t>
      </w:r>
      <w:r w:rsidR="007F46EB" w:rsidRPr="007F46EB">
        <w:rPr>
          <w:b/>
        </w:rPr>
        <w:t>ranžový</w:t>
      </w:r>
      <w:r>
        <w:rPr>
          <w:b/>
        </w:rPr>
        <w:t xml:space="preserve"> </w:t>
      </w:r>
      <w:r w:rsidR="007F46EB">
        <w:t>–</w:t>
      </w:r>
      <w:r>
        <w:t xml:space="preserve"> </w:t>
      </w:r>
      <w:r w:rsidR="00B51649">
        <w:t>oblast 910–912</w:t>
      </w:r>
      <w:r w:rsidR="007264E0">
        <w:t>;</w:t>
      </w:r>
    </w:p>
    <w:p w14:paraId="294D7612" w14:textId="77777777" w:rsidR="00360109" w:rsidRDefault="00360109" w:rsidP="00CC0EA1">
      <w:pPr>
        <w:pStyle w:val="psmena"/>
      </w:pPr>
      <w:r w:rsidRPr="00604475">
        <w:rPr>
          <w:b/>
        </w:rPr>
        <w:t>loso</w:t>
      </w:r>
      <w:r w:rsidR="00DC4E51">
        <w:rPr>
          <w:b/>
        </w:rPr>
        <w:t>so</w:t>
      </w:r>
      <w:r w:rsidRPr="00604475">
        <w:rPr>
          <w:b/>
        </w:rPr>
        <w:t>vý</w:t>
      </w:r>
      <w:r>
        <w:t xml:space="preserve"> </w:t>
      </w:r>
      <w:r w:rsidR="00501107">
        <w:t>–</w:t>
      </w:r>
      <w:r w:rsidR="008C73B1">
        <w:t xml:space="preserve"> ochrana </w:t>
      </w:r>
      <w:r w:rsidR="00CA6070">
        <w:t xml:space="preserve">práv </w:t>
      </w:r>
      <w:r w:rsidR="008C73B1">
        <w:t>osob se zdravotním postižením</w:t>
      </w:r>
      <w:r w:rsidR="00C777E5">
        <w:t>.</w:t>
      </w:r>
    </w:p>
    <w:p w14:paraId="1BB76B48" w14:textId="77777777" w:rsidR="00085A6F" w:rsidRPr="002F6E7A" w:rsidRDefault="00085A6F" w:rsidP="006C2D13">
      <w:pPr>
        <w:pStyle w:val="slovanodstavec1"/>
      </w:pPr>
      <w:r w:rsidRPr="008C73B1">
        <w:rPr>
          <w:rStyle w:val="Siln"/>
        </w:rPr>
        <w:t xml:space="preserve">Tento </w:t>
      </w:r>
      <w:r w:rsidR="006517F0" w:rsidRPr="008C73B1">
        <w:rPr>
          <w:rStyle w:val="Siln"/>
        </w:rPr>
        <w:t>metodick</w:t>
      </w:r>
      <w:r w:rsidR="006517F0">
        <w:rPr>
          <w:rStyle w:val="Siln"/>
        </w:rPr>
        <w:t>ý</w:t>
      </w:r>
      <w:r w:rsidR="006517F0" w:rsidRPr="008C73B1">
        <w:rPr>
          <w:rStyle w:val="Siln"/>
        </w:rPr>
        <w:t xml:space="preserve"> </w:t>
      </w:r>
      <w:r w:rsidRPr="008C73B1">
        <w:rPr>
          <w:rStyle w:val="Siln"/>
        </w:rPr>
        <w:t>pokyn je obecný</w:t>
      </w:r>
      <w:r w:rsidRPr="002F6E7A">
        <w:t xml:space="preserve">. </w:t>
      </w:r>
      <w:r w:rsidR="002D6FD8">
        <w:t>P</w:t>
      </w:r>
      <w:r w:rsidRPr="002F6E7A">
        <w:t>okud zvláštní met</w:t>
      </w:r>
      <w:r>
        <w:t xml:space="preserve">odické pokyny nebo směrnice </w:t>
      </w:r>
      <w:r w:rsidRPr="002F6E7A">
        <w:t xml:space="preserve">nestanoví </w:t>
      </w:r>
      <w:r w:rsidRPr="00C77E8C">
        <w:rPr>
          <w:rStyle w:val="Siln"/>
        </w:rPr>
        <w:t>jinak</w:t>
      </w:r>
      <w:r w:rsidR="002D6FD8" w:rsidRPr="00C77E8C">
        <w:rPr>
          <w:rStyle w:val="Siln"/>
        </w:rPr>
        <w:t xml:space="preserve"> či podrobněji</w:t>
      </w:r>
      <w:r w:rsidR="002D6FD8" w:rsidRPr="00C77E8C">
        <w:rPr>
          <w:rStyle w:val="Siln"/>
          <w:b w:val="0"/>
        </w:rPr>
        <w:t>, použije se</w:t>
      </w:r>
      <w:r w:rsidR="00B82629">
        <w:rPr>
          <w:rStyle w:val="Siln"/>
          <w:b w:val="0"/>
        </w:rPr>
        <w:t xml:space="preserve"> i </w:t>
      </w:r>
      <w:r w:rsidRPr="00C77E8C">
        <w:rPr>
          <w:b/>
        </w:rPr>
        <w:t>pro</w:t>
      </w:r>
      <w:r>
        <w:t>:</w:t>
      </w:r>
    </w:p>
    <w:p w14:paraId="669B5B5B" w14:textId="77777777" w:rsidR="00085A6F" w:rsidRPr="002F6E7A" w:rsidRDefault="00085A6F" w:rsidP="00CC0EA1">
      <w:pPr>
        <w:pStyle w:val="psmena"/>
        <w:numPr>
          <w:ilvl w:val="0"/>
          <w:numId w:val="5"/>
        </w:numPr>
      </w:pPr>
      <w:r w:rsidRPr="002F6E7A">
        <w:t>návštěvy zařízení</w:t>
      </w:r>
      <w:r w:rsidR="00B82629">
        <w:t xml:space="preserve"> a </w:t>
      </w:r>
      <w:r w:rsidRPr="002F6E7A">
        <w:t>sledování vyhoštění,</w:t>
      </w:r>
    </w:p>
    <w:p w14:paraId="69D37A41" w14:textId="36DAACB9" w:rsidR="008008F8" w:rsidRPr="002F6E7A" w:rsidRDefault="00085A6F" w:rsidP="00CC0EA1">
      <w:pPr>
        <w:pStyle w:val="psmena"/>
      </w:pPr>
      <w:r w:rsidRPr="002F6E7A">
        <w:t>rovné zacházení</w:t>
      </w:r>
      <w:r w:rsidR="00B82629">
        <w:t xml:space="preserve"> a </w:t>
      </w:r>
      <w:r w:rsidRPr="002F6E7A">
        <w:t>ochranu před diskriminací [spisy</w:t>
      </w:r>
      <w:r w:rsidR="00B82629">
        <w:t xml:space="preserve"> v </w:t>
      </w:r>
      <w:r w:rsidRPr="002F6E7A">
        <w:t>agendě Pomoc obětem diskriminace (oblast 220</w:t>
      </w:r>
      <w:r w:rsidR="006517F0">
        <w:t>–</w:t>
      </w:r>
      <w:r w:rsidRPr="002F6E7A">
        <w:t>227)</w:t>
      </w:r>
      <w:r w:rsidR="00B82629">
        <w:t xml:space="preserve"> a </w:t>
      </w:r>
      <w:r w:rsidRPr="002F6E7A">
        <w:t>spisy založené kvůli jiným úkolům ochránce</w:t>
      </w:r>
      <w:r w:rsidR="00B82629">
        <w:t xml:space="preserve"> v </w:t>
      </w:r>
      <w:r w:rsidRPr="002F6E7A">
        <w:t>oblasti rovného zacházení],</w:t>
      </w:r>
    </w:p>
    <w:p w14:paraId="0D64D9EE" w14:textId="45AFCA9E" w:rsidR="00085A6F" w:rsidRPr="002F6E7A" w:rsidRDefault="00085A6F" w:rsidP="00CC0EA1">
      <w:pPr>
        <w:pStyle w:val="psmena"/>
      </w:pPr>
      <w:r w:rsidRPr="002F6E7A">
        <w:t>výzkum,</w:t>
      </w:r>
    </w:p>
    <w:p w14:paraId="71094751" w14:textId="77777777" w:rsidR="00085A6F" w:rsidRPr="002F6E7A" w:rsidRDefault="00085A6F" w:rsidP="00CC0EA1">
      <w:pPr>
        <w:pStyle w:val="psmena"/>
      </w:pPr>
      <w:r>
        <w:t>o</w:t>
      </w:r>
      <w:r w:rsidRPr="009465AD">
        <w:t>chran</w:t>
      </w:r>
      <w:r>
        <w:t>u</w:t>
      </w:r>
      <w:r w:rsidRPr="009465AD">
        <w:t xml:space="preserve"> práv </w:t>
      </w:r>
      <w:r w:rsidRPr="002F6E7A">
        <w:t>osob se zdravotním postižením</w:t>
      </w:r>
      <w:r>
        <w:t>,</w:t>
      </w:r>
    </w:p>
    <w:p w14:paraId="0C01CFB0" w14:textId="77777777" w:rsidR="00085A6F" w:rsidRDefault="00085A6F" w:rsidP="00CC0EA1">
      <w:pPr>
        <w:pStyle w:val="psmena"/>
      </w:pPr>
      <w:r w:rsidRPr="002F6E7A">
        <w:lastRenderedPageBreak/>
        <w:t xml:space="preserve">poskytování informací </w:t>
      </w:r>
      <w:r>
        <w:t>[pro žádost stěžovatele</w:t>
      </w:r>
      <w:r w:rsidR="00B82629">
        <w:t xml:space="preserve"> i </w:t>
      </w:r>
      <w:r>
        <w:t>dožádání státního orgánu (vyjádření</w:t>
      </w:r>
      <w:r w:rsidR="00B82629">
        <w:t xml:space="preserve"> k </w:t>
      </w:r>
      <w:r>
        <w:t>věci, zaslání písemností, poskytnutí spisu)],</w:t>
      </w:r>
    </w:p>
    <w:p w14:paraId="3C893DB9" w14:textId="77777777" w:rsidR="00085A6F" w:rsidRPr="006A4B9C" w:rsidRDefault="00085A6F" w:rsidP="00CC0EA1">
      <w:pPr>
        <w:pStyle w:val="psmena"/>
      </w:pPr>
      <w:r w:rsidRPr="006A4B9C">
        <w:t>zvláštní oprávnění</w:t>
      </w:r>
      <w:r>
        <w:t xml:space="preserve"> ochránce</w:t>
      </w:r>
      <w:r w:rsidRPr="006A4B9C">
        <w:t>,</w:t>
      </w:r>
    </w:p>
    <w:p w14:paraId="7811B12E" w14:textId="2F50EEF1" w:rsidR="00085A6F" w:rsidRDefault="00085A6F" w:rsidP="00CC0EA1">
      <w:pPr>
        <w:pStyle w:val="psmena"/>
      </w:pPr>
      <w:r w:rsidRPr="006A4B9C">
        <w:t>postup spisové služby.</w:t>
      </w:r>
    </w:p>
    <w:p w14:paraId="4EEB70B0" w14:textId="3502963F" w:rsidR="00C500F5" w:rsidRPr="006A4B9C" w:rsidRDefault="00C500F5" w:rsidP="00CC0EA1">
      <w:pPr>
        <w:pStyle w:val="psmena"/>
      </w:pPr>
      <w:r>
        <w:t>postup ochránce dětí</w:t>
      </w:r>
      <w:r w:rsidR="00AA177F">
        <w:t xml:space="preserve"> (DO).</w:t>
      </w:r>
    </w:p>
    <w:p w14:paraId="59C71CC8" w14:textId="77777777" w:rsidR="00085A6F" w:rsidRDefault="00085A6F" w:rsidP="006C2D13">
      <w:pPr>
        <w:pStyle w:val="slovanodstavec1"/>
      </w:pPr>
      <w:r w:rsidRPr="00C15BC0">
        <w:rPr>
          <w:rStyle w:val="Siln"/>
        </w:rPr>
        <w:t>Podrobnosti</w:t>
      </w:r>
      <w:r w:rsidR="00B82629">
        <w:t xml:space="preserve"> při </w:t>
      </w:r>
      <w:r>
        <w:t xml:space="preserve">vyřizování </w:t>
      </w:r>
      <w:r w:rsidR="003506A5">
        <w:t>spisů</w:t>
      </w:r>
      <w:r>
        <w:t xml:space="preserve"> stanoví také:</w:t>
      </w:r>
    </w:p>
    <w:p w14:paraId="46A81439" w14:textId="7037DF83" w:rsidR="00085A6F" w:rsidRPr="009600E8" w:rsidRDefault="00AF270B" w:rsidP="00CC0EA1">
      <w:pPr>
        <w:pStyle w:val="psmena"/>
        <w:numPr>
          <w:ilvl w:val="0"/>
          <w:numId w:val="6"/>
        </w:numPr>
      </w:pPr>
      <w:hyperlink r:id="rId12" w:history="1">
        <w:r w:rsidR="00085A6F" w:rsidRPr="000B7856">
          <w:rPr>
            <w:rStyle w:val="Hypertextovodkaz"/>
          </w:rPr>
          <w:t>pomůcka</w:t>
        </w:r>
        <w:r w:rsidR="00B82629">
          <w:rPr>
            <w:rStyle w:val="Hypertextovodkaz"/>
          </w:rPr>
          <w:t xml:space="preserve"> pro </w:t>
        </w:r>
        <w:r w:rsidR="00085A6F" w:rsidRPr="000B7856">
          <w:rPr>
            <w:rStyle w:val="Hypertextovodkaz"/>
          </w:rPr>
          <w:t>posouzení námitky diskriminace</w:t>
        </w:r>
      </w:hyperlink>
      <w:r w:rsidR="00B82629">
        <w:t xml:space="preserve"> ve </w:t>
      </w:r>
      <w:r w:rsidR="00085A6F">
        <w:t>spisech mimo agendy 220–</w:t>
      </w:r>
      <w:r w:rsidR="00085A6F" w:rsidRPr="009600E8">
        <w:t xml:space="preserve">227 </w:t>
      </w:r>
      <w:r w:rsidR="00085A6F">
        <w:t>(„</w:t>
      </w:r>
      <w:r w:rsidR="00085A6F" w:rsidRPr="009600E8">
        <w:t>Jak vysvětlovat působnost ombudsmana, pokud se stěžovatel cítí diskriminovaný“</w:t>
      </w:r>
      <w:r w:rsidR="00085A6F">
        <w:t>),</w:t>
      </w:r>
      <w:r w:rsidR="00085A6F" w:rsidRPr="009600E8">
        <w:t xml:space="preserve"> </w:t>
      </w:r>
    </w:p>
    <w:p w14:paraId="0201C280" w14:textId="2FBDB6A6" w:rsidR="005866BB" w:rsidRPr="004205AB" w:rsidRDefault="00AF270B" w:rsidP="00CC0EA1">
      <w:pPr>
        <w:pStyle w:val="psmena"/>
        <w:rPr>
          <w:rStyle w:val="Hypertextovodkaz"/>
          <w:color w:val="auto"/>
          <w:u w:val="none"/>
        </w:rPr>
      </w:pPr>
      <w:hyperlink r:id="rId13" w:history="1">
        <w:r w:rsidR="00085A6F" w:rsidRPr="001D3532">
          <w:rPr>
            <w:rStyle w:val="Hypertextovodkaz"/>
          </w:rPr>
          <w:t>písemné pokyny ředitele SP</w:t>
        </w:r>
      </w:hyperlink>
      <w:r w:rsidR="005866BB">
        <w:rPr>
          <w:rStyle w:val="Hypertextovodkaz"/>
        </w:rPr>
        <w:t>,</w:t>
      </w:r>
    </w:p>
    <w:p w14:paraId="1E2415E2" w14:textId="64F7199F" w:rsidR="00085A6F" w:rsidRPr="007263A8" w:rsidRDefault="00AF270B" w:rsidP="00CC0EA1">
      <w:pPr>
        <w:pStyle w:val="psmena"/>
        <w:rPr>
          <w:rStyle w:val="slovanodstavec1Char"/>
        </w:rPr>
      </w:pPr>
      <w:hyperlink r:id="rId14" w:history="1">
        <w:r w:rsidR="00AA177F" w:rsidRPr="00C80A2D">
          <w:rPr>
            <w:rStyle w:val="Hypertextovodkaz"/>
          </w:rPr>
          <w:t>pomůcky</w:t>
        </w:r>
        <w:r w:rsidR="005866BB" w:rsidRPr="00C80A2D">
          <w:rPr>
            <w:rStyle w:val="Hypertextovodkaz"/>
          </w:rPr>
          <w:t xml:space="preserve"> pro </w:t>
        </w:r>
        <w:r w:rsidR="00092177" w:rsidRPr="00C80A2D">
          <w:rPr>
            <w:rStyle w:val="Hypertextovodkaz"/>
          </w:rPr>
          <w:t xml:space="preserve">některé </w:t>
        </w:r>
        <w:r w:rsidR="0063279F" w:rsidRPr="00C80A2D">
          <w:rPr>
            <w:rStyle w:val="Hypertextovodkaz"/>
          </w:rPr>
          <w:t xml:space="preserve">další </w:t>
        </w:r>
        <w:r w:rsidR="00092177" w:rsidRPr="00C80A2D">
          <w:rPr>
            <w:rStyle w:val="Hypertextovodkaz"/>
          </w:rPr>
          <w:t>postupy podle tohoto pokynu</w:t>
        </w:r>
      </w:hyperlink>
      <w:r w:rsidR="00D62A25">
        <w:t>.</w:t>
      </w:r>
    </w:p>
    <w:p w14:paraId="696846E1" w14:textId="77777777" w:rsidR="0066199B" w:rsidRPr="008C60EA" w:rsidRDefault="0066199B" w:rsidP="008C60EA">
      <w:pPr>
        <w:pStyle w:val="Nadpis1"/>
      </w:pPr>
      <w:bookmarkStart w:id="5" w:name="_Toc141164288"/>
      <w:bookmarkStart w:id="6" w:name="_Toc141164293"/>
      <w:bookmarkStart w:id="7" w:name="_Toc144983255"/>
      <w:bookmarkStart w:id="8" w:name="_Toc204772262"/>
      <w:bookmarkEnd w:id="5"/>
      <w:bookmarkEnd w:id="6"/>
      <w:r w:rsidRPr="008C60EA">
        <w:t>Založení spis</w:t>
      </w:r>
      <w:r w:rsidR="00AA38B0" w:rsidRPr="008C60EA">
        <w:t>u</w:t>
      </w:r>
      <w:bookmarkEnd w:id="7"/>
      <w:bookmarkEnd w:id="8"/>
    </w:p>
    <w:p w14:paraId="60742663" w14:textId="77777777" w:rsidR="0066199B" w:rsidRPr="00672398" w:rsidRDefault="0066199B" w:rsidP="00952920">
      <w:pPr>
        <w:pStyle w:val="neslovanodstavec"/>
        <w:ind w:left="0"/>
      </w:pPr>
      <w:r w:rsidRPr="00672398">
        <w:t>Spis se zakládá</w:t>
      </w:r>
      <w:r w:rsidR="00B82629">
        <w:t xml:space="preserve"> na </w:t>
      </w:r>
      <w:r w:rsidR="00F3098F">
        <w:t xml:space="preserve">základě </w:t>
      </w:r>
      <w:r w:rsidR="00F3098F" w:rsidRPr="00741A86">
        <w:rPr>
          <w:rStyle w:val="Siln"/>
        </w:rPr>
        <w:t>podnětu</w:t>
      </w:r>
      <w:r w:rsidR="00F3098F">
        <w:rPr>
          <w:rStyle w:val="Siln"/>
        </w:rPr>
        <w:t>,</w:t>
      </w:r>
      <w:r w:rsidR="00B82629">
        <w:rPr>
          <w:rStyle w:val="Siln"/>
        </w:rPr>
        <w:t xml:space="preserve"> z </w:t>
      </w:r>
      <w:r w:rsidRPr="00672398">
        <w:rPr>
          <w:rStyle w:val="Siln"/>
        </w:rPr>
        <w:t>vlastní iniciativy</w:t>
      </w:r>
      <w:r w:rsidR="00C777E5">
        <w:t>,</w:t>
      </w:r>
      <w:r w:rsidRPr="00672398">
        <w:t xml:space="preserve"> </w:t>
      </w:r>
      <w:r w:rsidR="00F3098F">
        <w:t xml:space="preserve">či </w:t>
      </w:r>
      <w:r w:rsidRPr="00741A86">
        <w:t>vyčleněním</w:t>
      </w:r>
      <w:r w:rsidR="00B82629">
        <w:rPr>
          <w:rStyle w:val="Siln"/>
        </w:rPr>
        <w:t xml:space="preserve"> z </w:t>
      </w:r>
      <w:r w:rsidRPr="00672398">
        <w:rPr>
          <w:rStyle w:val="Siln"/>
        </w:rPr>
        <w:t>jiného spisu</w:t>
      </w:r>
      <w:r w:rsidR="00F3098F">
        <w:t>.</w:t>
      </w:r>
    </w:p>
    <w:p w14:paraId="62F19F72" w14:textId="77777777" w:rsidR="00F3098F" w:rsidRPr="00952920" w:rsidRDefault="00F3098F" w:rsidP="00CC0EA1">
      <w:pPr>
        <w:pStyle w:val="Nadpis2"/>
      </w:pPr>
      <w:bookmarkStart w:id="9" w:name="_Toc204772263"/>
      <w:bookmarkStart w:id="10" w:name="_Toc144983256"/>
      <w:r w:rsidRPr="00952920">
        <w:t>Podnět</w:t>
      </w:r>
      <w:bookmarkEnd w:id="9"/>
    </w:p>
    <w:p w14:paraId="6A7EBF70" w14:textId="6E9BFBA6" w:rsidR="00F3098F" w:rsidRDefault="00F3098F" w:rsidP="006C2D13">
      <w:pPr>
        <w:pStyle w:val="slovanodstavec1"/>
      </w:pPr>
      <w:bookmarkStart w:id="11" w:name="_Ref152683183"/>
      <w:r>
        <w:t>P</w:t>
      </w:r>
      <w:r w:rsidRPr="003C7FE1">
        <w:t xml:space="preserve">odnět může být </w:t>
      </w:r>
      <w:r w:rsidR="000A366B">
        <w:t>podán</w:t>
      </w:r>
      <w:r w:rsidRPr="003C7FE1">
        <w:t xml:space="preserve"> </w:t>
      </w:r>
      <w:r w:rsidRPr="00F3098F">
        <w:rPr>
          <w:b/>
        </w:rPr>
        <w:t>elektronicky</w:t>
      </w:r>
      <w:r w:rsidRPr="003C7FE1">
        <w:t>, tj.</w:t>
      </w:r>
      <w:r w:rsidR="00B82629">
        <w:t xml:space="preserve"> na </w:t>
      </w:r>
      <w:r w:rsidRPr="003C7FE1">
        <w:t>e</w:t>
      </w:r>
      <w:r>
        <w:t>-</w:t>
      </w:r>
      <w:r w:rsidRPr="003C7FE1">
        <w:t>mail podatelny či datovou schránkou,</w:t>
      </w:r>
      <w:r w:rsidR="00B82629">
        <w:t xml:space="preserve"> v </w:t>
      </w:r>
      <w:r w:rsidRPr="00F3098F">
        <w:rPr>
          <w:b/>
        </w:rPr>
        <w:t>listinné podobě</w:t>
      </w:r>
      <w:r w:rsidR="00427720">
        <w:t xml:space="preserve"> či</w:t>
      </w:r>
      <w:r w:rsidR="009D2BEA">
        <w:t xml:space="preserve"> </w:t>
      </w:r>
      <w:r w:rsidR="000A366B" w:rsidRPr="00F3098F">
        <w:rPr>
          <w:b/>
        </w:rPr>
        <w:t>ústně</w:t>
      </w:r>
      <w:r w:rsidR="00B82629">
        <w:rPr>
          <w:b/>
        </w:rPr>
        <w:t xml:space="preserve"> do </w:t>
      </w:r>
      <w:r w:rsidR="000A366B" w:rsidRPr="00F3098F">
        <w:rPr>
          <w:b/>
        </w:rPr>
        <w:t>protokolu</w:t>
      </w:r>
      <w:r w:rsidR="00427720">
        <w:rPr>
          <w:b/>
        </w:rPr>
        <w:t>.</w:t>
      </w:r>
      <w:bookmarkEnd w:id="11"/>
    </w:p>
    <w:p w14:paraId="1B832287" w14:textId="77777777" w:rsidR="0064662E" w:rsidRDefault="0064662E" w:rsidP="006C2D13">
      <w:pPr>
        <w:pStyle w:val="slovanodstavec1"/>
      </w:pPr>
      <w:r w:rsidRPr="009E36C1">
        <w:rPr>
          <w:rStyle w:val="Siln"/>
        </w:rPr>
        <w:t>Podnět přijatý</w:t>
      </w:r>
      <w:r>
        <w:rPr>
          <w:rStyle w:val="Siln"/>
        </w:rPr>
        <w:t xml:space="preserve"> v </w:t>
      </w:r>
      <w:r w:rsidRPr="009E36C1">
        <w:rPr>
          <w:rStyle w:val="Siln"/>
        </w:rPr>
        <w:t>elektronické podobě</w:t>
      </w:r>
      <w:r>
        <w:t xml:space="preserve"> na </w:t>
      </w:r>
      <w:r w:rsidRPr="003C7FE1">
        <w:t>kteroukoliv e</w:t>
      </w:r>
      <w:r>
        <w:t>-</w:t>
      </w:r>
      <w:r w:rsidRPr="003C7FE1">
        <w:t xml:space="preserve">mailovou adresu Kanceláře, zaměstnanec </w:t>
      </w:r>
      <w:r w:rsidRPr="00741A86">
        <w:t>Kanceláře neprodleně přepošle</w:t>
      </w:r>
      <w:r>
        <w:rPr>
          <w:rStyle w:val="Siln"/>
        </w:rPr>
        <w:t xml:space="preserve"> na </w:t>
      </w:r>
      <w:r w:rsidRPr="00955F51">
        <w:rPr>
          <w:rStyle w:val="Siln"/>
        </w:rPr>
        <w:t>podatelnu</w:t>
      </w:r>
      <w:r w:rsidRPr="003C7FE1">
        <w:t xml:space="preserve"> (</w:t>
      </w:r>
      <w:hyperlink r:id="rId15" w:history="1">
        <w:r w:rsidRPr="000A366B">
          <w:rPr>
            <w:rStyle w:val="Hypertextovodkaz"/>
            <w:color w:val="auto"/>
            <w:u w:val="none"/>
          </w:rPr>
          <w:t>podatelna@ochrance.cz</w:t>
        </w:r>
      </w:hyperlink>
      <w:r w:rsidRPr="003C7FE1">
        <w:t>)</w:t>
      </w:r>
      <w:r>
        <w:t xml:space="preserve"> k </w:t>
      </w:r>
      <w:r w:rsidRPr="003C7FE1">
        <w:t>zaevidování. Má-li e</w:t>
      </w:r>
      <w:r>
        <w:t>-</w:t>
      </w:r>
      <w:r w:rsidRPr="003C7FE1">
        <w:t xml:space="preserve">mail více adresátů, </w:t>
      </w:r>
      <w:r>
        <w:t>podnět</w:t>
      </w:r>
      <w:r w:rsidRPr="003C7FE1">
        <w:t xml:space="preserve"> přepošle podatelně kterýkoliv</w:t>
      </w:r>
      <w:r>
        <w:t xml:space="preserve"> z </w:t>
      </w:r>
      <w:r w:rsidRPr="003C7FE1">
        <w:t>nich</w:t>
      </w:r>
      <w:r>
        <w:t xml:space="preserve"> a </w:t>
      </w:r>
      <w:r w:rsidRPr="003C7FE1">
        <w:t>ostatní</w:t>
      </w:r>
      <w:r>
        <w:t xml:space="preserve"> </w:t>
      </w:r>
      <w:r w:rsidRPr="003C7FE1">
        <w:t>přidá</w:t>
      </w:r>
      <w:r>
        <w:t xml:space="preserve"> do </w:t>
      </w:r>
      <w:r w:rsidRPr="003C7FE1">
        <w:t>kopie.</w:t>
      </w:r>
      <w:r>
        <w:t xml:space="preserve"> </w:t>
      </w:r>
    </w:p>
    <w:p w14:paraId="10D04BAB" w14:textId="77777777" w:rsidR="00001A93" w:rsidRPr="00001A93" w:rsidRDefault="00001A93" w:rsidP="007B7CF8">
      <w:pPr>
        <w:pStyle w:val="neslovanodstavec"/>
        <w:ind w:left="0"/>
        <w:rPr>
          <w:b/>
        </w:rPr>
      </w:pPr>
      <w:r w:rsidRPr="00001A93">
        <w:rPr>
          <w:b/>
        </w:rPr>
        <w:t>Vyrozumění</w:t>
      </w:r>
      <w:r w:rsidR="00B82629">
        <w:rPr>
          <w:b/>
        </w:rPr>
        <w:t xml:space="preserve"> o </w:t>
      </w:r>
      <w:r w:rsidRPr="00001A93">
        <w:rPr>
          <w:b/>
        </w:rPr>
        <w:t>některých podnětech</w:t>
      </w:r>
      <w:r w:rsidR="00B82629">
        <w:rPr>
          <w:b/>
        </w:rPr>
        <w:t xml:space="preserve"> a </w:t>
      </w:r>
      <w:r w:rsidRPr="00001A93">
        <w:rPr>
          <w:b/>
        </w:rPr>
        <w:t>jiné zvláštní povinnosti:</w:t>
      </w:r>
    </w:p>
    <w:p w14:paraId="21F3A28F" w14:textId="77777777" w:rsidR="00F3098F" w:rsidRPr="003C7FE1" w:rsidRDefault="00F3098F" w:rsidP="006C2D13">
      <w:pPr>
        <w:pStyle w:val="slovanodstavec1"/>
      </w:pPr>
      <w:r w:rsidRPr="00741A86">
        <w:rPr>
          <w:rStyle w:val="Siln"/>
        </w:rPr>
        <w:t xml:space="preserve">Urgentní </w:t>
      </w:r>
      <w:r w:rsidR="00EF63D2">
        <w:rPr>
          <w:rStyle w:val="Siln"/>
        </w:rPr>
        <w:t>podnět</w:t>
      </w:r>
      <w:r w:rsidR="00EF63D2">
        <w:t>, tedy takový</w:t>
      </w:r>
      <w:r w:rsidRPr="00741A86">
        <w:t>,</w:t>
      </w:r>
      <w:r w:rsidR="00B82629">
        <w:t xml:space="preserve"> z </w:t>
      </w:r>
      <w:r w:rsidRPr="00741A86">
        <w:t>něhož je zřejmé, že může dojít</w:t>
      </w:r>
      <w:r w:rsidR="00B82629">
        <w:t xml:space="preserve"> ke </w:t>
      </w:r>
      <w:r w:rsidRPr="00741A86">
        <w:t>zmeškání lhůty, či</w:t>
      </w:r>
      <w:r w:rsidR="00B82629">
        <w:t xml:space="preserve"> k </w:t>
      </w:r>
      <w:r w:rsidRPr="00741A86">
        <w:t>jinému ohrožení práv stěžovatele, OSS neprodleně přepošle</w:t>
      </w:r>
      <w:r w:rsidR="00B82629">
        <w:t xml:space="preserve"> v </w:t>
      </w:r>
      <w:r w:rsidRPr="00741A86">
        <w:t xml:space="preserve">kopii </w:t>
      </w:r>
      <w:r w:rsidRPr="00741A86">
        <w:rPr>
          <w:rStyle w:val="Siln"/>
        </w:rPr>
        <w:t>řediteli SP</w:t>
      </w:r>
      <w:r w:rsidRPr="00741A86">
        <w:t>. Ten zajistí bezodkladnou odpověď stěžovateli.</w:t>
      </w:r>
      <w:r w:rsidR="00B82629">
        <w:t xml:space="preserve"> S </w:t>
      </w:r>
      <w:r w:rsidR="00880056">
        <w:t>podnětem</w:t>
      </w:r>
      <w:r w:rsidRPr="00741A86">
        <w:t xml:space="preserve"> se násled</w:t>
      </w:r>
      <w:r w:rsidR="0064662E">
        <w:t>ně nakládá standardním způsobem, tedy založí se spis</w:t>
      </w:r>
      <w:r w:rsidRPr="00741A86">
        <w:t>.</w:t>
      </w:r>
    </w:p>
    <w:p w14:paraId="1AB00DB6" w14:textId="77777777" w:rsidR="00F3098F" w:rsidRPr="00F04F23" w:rsidRDefault="00F3098F" w:rsidP="006C2D13">
      <w:pPr>
        <w:pStyle w:val="slovanodstavec1"/>
      </w:pPr>
      <w:r w:rsidRPr="00741A86">
        <w:rPr>
          <w:rStyle w:val="Siln"/>
        </w:rPr>
        <w:t xml:space="preserve">Anonymní </w:t>
      </w:r>
      <w:r w:rsidR="00D338C5">
        <w:rPr>
          <w:rStyle w:val="Siln"/>
        </w:rPr>
        <w:t xml:space="preserve">podnět </w:t>
      </w:r>
      <w:r w:rsidRPr="00F04F23">
        <w:t xml:space="preserve">předá OSS prostřednictvím sekretariátu SP </w:t>
      </w:r>
      <w:r w:rsidRPr="00F04F23">
        <w:rPr>
          <w:b/>
        </w:rPr>
        <w:t>řediteli SP</w:t>
      </w:r>
      <w:r w:rsidRPr="00F04F23">
        <w:t>. Ten rozhodne</w:t>
      </w:r>
      <w:r w:rsidR="00B82629">
        <w:t xml:space="preserve"> o </w:t>
      </w:r>
      <w:r w:rsidRPr="00F04F23">
        <w:t>založení spisu nebo založení</w:t>
      </w:r>
      <w:r w:rsidR="00B82629">
        <w:t xml:space="preserve"> do </w:t>
      </w:r>
      <w:r w:rsidRPr="00F04F23">
        <w:t xml:space="preserve">evidence bez dalšího. Evidenci anonymních </w:t>
      </w:r>
      <w:r w:rsidR="00880056">
        <w:t>podnětů</w:t>
      </w:r>
      <w:r w:rsidRPr="00F04F23">
        <w:t xml:space="preserve"> </w:t>
      </w:r>
      <w:r>
        <w:t>vede sekretariát SP.</w:t>
      </w:r>
    </w:p>
    <w:p w14:paraId="6F0AB6B6" w14:textId="77777777" w:rsidR="0066199B" w:rsidRPr="00E7759F" w:rsidRDefault="00672398" w:rsidP="00CC0EA1">
      <w:pPr>
        <w:pStyle w:val="Nadpis2"/>
      </w:pPr>
      <w:bookmarkStart w:id="12" w:name="_Spis_z_vlastní"/>
      <w:bookmarkStart w:id="13" w:name="_Ref152673702"/>
      <w:bookmarkStart w:id="14" w:name="_Toc204772264"/>
      <w:bookmarkEnd w:id="12"/>
      <w:r w:rsidRPr="00E7759F">
        <w:t>Spis</w:t>
      </w:r>
      <w:r w:rsidR="00B82629">
        <w:t xml:space="preserve"> z </w:t>
      </w:r>
      <w:r w:rsidR="0066199B" w:rsidRPr="00E7759F">
        <w:t>vlastní inciativy</w:t>
      </w:r>
      <w:bookmarkEnd w:id="10"/>
      <w:bookmarkEnd w:id="13"/>
      <w:bookmarkEnd w:id="14"/>
    </w:p>
    <w:p w14:paraId="09105BC8" w14:textId="77777777" w:rsidR="00672398" w:rsidRPr="00CD5689" w:rsidRDefault="00672398" w:rsidP="006C2D13">
      <w:pPr>
        <w:pStyle w:val="slovanodstavec1"/>
      </w:pPr>
      <w:r w:rsidRPr="00355B9E">
        <w:rPr>
          <w:rStyle w:val="Siln"/>
        </w:rPr>
        <w:t>Spis</w:t>
      </w:r>
      <w:r w:rsidR="00B82629">
        <w:rPr>
          <w:b/>
        </w:rPr>
        <w:t xml:space="preserve"> z </w:t>
      </w:r>
      <w:r w:rsidRPr="00355B9E">
        <w:t>vlastní inciativy</w:t>
      </w:r>
      <w:r w:rsidRPr="00CD5689">
        <w:t xml:space="preserve"> </w:t>
      </w:r>
      <w:r w:rsidRPr="005A026D">
        <w:rPr>
          <w:rStyle w:val="Siln"/>
        </w:rPr>
        <w:t>se zakládá</w:t>
      </w:r>
      <w:r w:rsidRPr="00CD5689">
        <w:t>, pokud</w:t>
      </w:r>
      <w:r>
        <w:t xml:space="preserve"> ochránce</w:t>
      </w:r>
      <w:r w:rsidRPr="00CD5689">
        <w:t>:</w:t>
      </w:r>
    </w:p>
    <w:p w14:paraId="539DBE47" w14:textId="77777777" w:rsidR="00672398" w:rsidRPr="00465B8D" w:rsidRDefault="00672398" w:rsidP="00CC0EA1">
      <w:pPr>
        <w:pStyle w:val="psmena"/>
        <w:numPr>
          <w:ilvl w:val="0"/>
          <w:numId w:val="7"/>
        </w:numPr>
      </w:pPr>
      <w:r w:rsidRPr="00465B8D">
        <w:t>při své činnosti zjistí obecný (systémový) problém (cílem šetření je odstranit špatnou správu</w:t>
      </w:r>
      <w:r w:rsidR="00C777E5" w:rsidRPr="00465B8D">
        <w:t>,</w:t>
      </w:r>
      <w:r w:rsidR="00B82629">
        <w:t xml:space="preserve"> a </w:t>
      </w:r>
      <w:r w:rsidRPr="00465B8D">
        <w:t>ochránit tak neurčitou skupinu osob) nebo</w:t>
      </w:r>
    </w:p>
    <w:p w14:paraId="65999397" w14:textId="77777777" w:rsidR="00672398" w:rsidRPr="00465B8D" w:rsidRDefault="00672398" w:rsidP="00CC0EA1">
      <w:pPr>
        <w:pStyle w:val="psmena"/>
      </w:pPr>
      <w:r w:rsidRPr="00465B8D">
        <w:t>jinak zjistí (</w:t>
      </w:r>
      <w:r w:rsidRPr="00465B8D">
        <w:rPr>
          <w:rStyle w:val="Zdraznn"/>
          <w:i w:val="0"/>
          <w:iCs w:val="0"/>
        </w:rPr>
        <w:t>např.</w:t>
      </w:r>
      <w:r w:rsidR="00B82629">
        <w:rPr>
          <w:rStyle w:val="Zdraznn"/>
          <w:i w:val="0"/>
          <w:iCs w:val="0"/>
        </w:rPr>
        <w:t xml:space="preserve"> z </w:t>
      </w:r>
      <w:r w:rsidR="007A3071" w:rsidRPr="00465B8D">
        <w:rPr>
          <w:rStyle w:val="Zdraznn"/>
          <w:i w:val="0"/>
          <w:iCs w:val="0"/>
        </w:rPr>
        <w:t>médií</w:t>
      </w:r>
      <w:r w:rsidRPr="00465B8D">
        <w:rPr>
          <w:rStyle w:val="Zdraznn"/>
          <w:i w:val="0"/>
          <w:iCs w:val="0"/>
        </w:rPr>
        <w:t>,</w:t>
      </w:r>
      <w:r w:rsidR="00B82629">
        <w:rPr>
          <w:rStyle w:val="Zdraznn"/>
          <w:i w:val="0"/>
          <w:iCs w:val="0"/>
        </w:rPr>
        <w:t xml:space="preserve"> z </w:t>
      </w:r>
      <w:r w:rsidRPr="00465B8D">
        <w:rPr>
          <w:rStyle w:val="Zdraznn"/>
          <w:i w:val="0"/>
          <w:iCs w:val="0"/>
        </w:rPr>
        <w:t>anonymní</w:t>
      </w:r>
      <w:r w:rsidR="007A3071" w:rsidRPr="00465B8D">
        <w:rPr>
          <w:rStyle w:val="Zdraznn"/>
          <w:i w:val="0"/>
          <w:iCs w:val="0"/>
        </w:rPr>
        <w:t>ho</w:t>
      </w:r>
      <w:r w:rsidRPr="00465B8D">
        <w:rPr>
          <w:rStyle w:val="Zdraznn"/>
          <w:i w:val="0"/>
          <w:iCs w:val="0"/>
        </w:rPr>
        <w:t xml:space="preserve"> podnět</w:t>
      </w:r>
      <w:r w:rsidR="007A3071" w:rsidRPr="00465B8D">
        <w:rPr>
          <w:rStyle w:val="Zdraznn"/>
          <w:i w:val="0"/>
          <w:iCs w:val="0"/>
        </w:rPr>
        <w:t>u</w:t>
      </w:r>
      <w:r w:rsidRPr="00465B8D">
        <w:t>), že mohl pochybit konkrétní úřad.</w:t>
      </w:r>
    </w:p>
    <w:p w14:paraId="4FBFF3FA" w14:textId="77777777" w:rsidR="00855951" w:rsidRDefault="00672398" w:rsidP="006C2D13">
      <w:pPr>
        <w:pStyle w:val="slovanodstavec1"/>
      </w:pPr>
      <w:r>
        <w:rPr>
          <w:rStyle w:val="Siln"/>
        </w:rPr>
        <w:t>N</w:t>
      </w:r>
      <w:r w:rsidRPr="005A026D">
        <w:rPr>
          <w:rStyle w:val="Siln"/>
        </w:rPr>
        <w:t>ávrh</w:t>
      </w:r>
      <w:r w:rsidR="00B82629">
        <w:rPr>
          <w:rStyle w:val="Siln"/>
        </w:rPr>
        <w:t xml:space="preserve"> na </w:t>
      </w:r>
      <w:r w:rsidRPr="005A026D">
        <w:rPr>
          <w:rStyle w:val="Siln"/>
        </w:rPr>
        <w:t>zahájení šetření</w:t>
      </w:r>
      <w:r w:rsidR="00B82629">
        <w:rPr>
          <w:rStyle w:val="Siln"/>
        </w:rPr>
        <w:t xml:space="preserve"> </w:t>
      </w:r>
      <w:r w:rsidR="00B82629" w:rsidRPr="0064662E">
        <w:rPr>
          <w:rStyle w:val="Siln"/>
          <w:b w:val="0"/>
        </w:rPr>
        <w:t>z</w:t>
      </w:r>
      <w:r w:rsidR="00B82629">
        <w:rPr>
          <w:rStyle w:val="Siln"/>
        </w:rPr>
        <w:t> </w:t>
      </w:r>
      <w:r w:rsidRPr="003C7FE1">
        <w:rPr>
          <w:rStyle w:val="Siln"/>
          <w:b w:val="0"/>
        </w:rPr>
        <w:t>vlastní iniciativy</w:t>
      </w:r>
      <w:r w:rsidRPr="0098081D">
        <w:t xml:space="preserve"> </w:t>
      </w:r>
      <w:r>
        <w:t>sepíše z</w:t>
      </w:r>
      <w:r w:rsidRPr="005A026D">
        <w:t>pracovatel</w:t>
      </w:r>
      <w:r w:rsidR="00855951">
        <w:t>.</w:t>
      </w:r>
    </w:p>
    <w:p w14:paraId="11FF9BC9" w14:textId="77777777" w:rsidR="00855951" w:rsidRDefault="00855951" w:rsidP="006C2D13">
      <w:pPr>
        <w:pStyle w:val="slovanodstavec1"/>
      </w:pPr>
      <w:r w:rsidRPr="00855951">
        <w:lastRenderedPageBreak/>
        <w:t xml:space="preserve">Návrh </w:t>
      </w:r>
      <w:r w:rsidRPr="00855951">
        <w:rPr>
          <w:rStyle w:val="Siln"/>
        </w:rPr>
        <w:t>s</w:t>
      </w:r>
      <w:r w:rsidR="00672398" w:rsidRPr="00855951">
        <w:rPr>
          <w:rStyle w:val="Siln"/>
        </w:rPr>
        <w:t>chvaluje</w:t>
      </w:r>
      <w:r w:rsidR="00672398">
        <w:t xml:space="preserve"> </w:t>
      </w:r>
      <w:r>
        <w:t>ředitel SP.</w:t>
      </w:r>
    </w:p>
    <w:p w14:paraId="160818F5" w14:textId="77777777" w:rsidR="00855951" w:rsidRPr="00855951" w:rsidRDefault="00672398" w:rsidP="006C2D13">
      <w:pPr>
        <w:pStyle w:val="slovanodstavec1"/>
      </w:pPr>
      <w:r>
        <w:t xml:space="preserve">Na základě schváleného </w:t>
      </w:r>
      <w:r w:rsidRPr="005A026D">
        <w:t>návrh</w:t>
      </w:r>
      <w:r>
        <w:t>u</w:t>
      </w:r>
      <w:r w:rsidRPr="005A026D">
        <w:t xml:space="preserve"> </w:t>
      </w:r>
      <w:r w:rsidRPr="00855951">
        <w:rPr>
          <w:rStyle w:val="Siln"/>
        </w:rPr>
        <w:t xml:space="preserve">OSS </w:t>
      </w:r>
      <w:r w:rsidR="00106C9A">
        <w:rPr>
          <w:rStyle w:val="Siln"/>
        </w:rPr>
        <w:t>založí</w:t>
      </w:r>
      <w:r w:rsidRPr="00855951">
        <w:rPr>
          <w:rStyle w:val="Siln"/>
        </w:rPr>
        <w:t xml:space="preserve"> spis</w:t>
      </w:r>
      <w:r>
        <w:t xml:space="preserve"> (návrh je první písemnost).</w:t>
      </w:r>
      <w:r w:rsidR="00855951">
        <w:t xml:space="preserve"> </w:t>
      </w:r>
    </w:p>
    <w:p w14:paraId="4FB2258D" w14:textId="77777777" w:rsidR="0066199B" w:rsidRDefault="0066199B" w:rsidP="00CC0EA1">
      <w:pPr>
        <w:pStyle w:val="Nadpis2"/>
      </w:pPr>
      <w:bookmarkStart w:id="15" w:name="_Toc144983257"/>
      <w:bookmarkStart w:id="16" w:name="_Toc204772265"/>
      <w:r>
        <w:t>Vyčlenění</w:t>
      </w:r>
      <w:r w:rsidR="00B82629">
        <w:t xml:space="preserve"> z </w:t>
      </w:r>
      <w:r>
        <w:t>jiného spisu</w:t>
      </w:r>
      <w:bookmarkEnd w:id="15"/>
      <w:bookmarkEnd w:id="16"/>
    </w:p>
    <w:p w14:paraId="0057750F" w14:textId="77777777" w:rsidR="0066199B" w:rsidRDefault="0066199B" w:rsidP="006C2D13">
      <w:pPr>
        <w:pStyle w:val="slovanodstavec1"/>
      </w:pPr>
      <w:r>
        <w:t xml:space="preserve">Z dosud </w:t>
      </w:r>
      <w:r w:rsidRPr="00E56E6F">
        <w:rPr>
          <w:b/>
        </w:rPr>
        <w:t>neuzavřeného</w:t>
      </w:r>
      <w:r>
        <w:t xml:space="preserve"> spisu </w:t>
      </w:r>
      <w:r w:rsidR="007024FE">
        <w:t>lze</w:t>
      </w:r>
      <w:r>
        <w:t xml:space="preserve"> vyčle</w:t>
      </w:r>
      <w:r w:rsidR="00340849">
        <w:t xml:space="preserve">něním doplnění založit </w:t>
      </w:r>
      <w:r>
        <w:t>nov</w:t>
      </w:r>
      <w:r w:rsidR="005E07AD">
        <w:t>ý</w:t>
      </w:r>
      <w:r>
        <w:t xml:space="preserve"> spis, pokud se jedná</w:t>
      </w:r>
      <w:r w:rsidR="00B82629">
        <w:t xml:space="preserve"> o </w:t>
      </w:r>
      <w:r w:rsidRPr="003C7FE1">
        <w:rPr>
          <w:rStyle w:val="Siln"/>
        </w:rPr>
        <w:t>různé oblasti práva</w:t>
      </w:r>
      <w:r>
        <w:t xml:space="preserve"> zpracovávané různými </w:t>
      </w:r>
      <w:r w:rsidR="003C7FE1">
        <w:t>odbory.</w:t>
      </w:r>
      <w:r w:rsidR="00B82629">
        <w:t xml:space="preserve"> Z </w:t>
      </w:r>
      <w:r w:rsidR="005E07AD">
        <w:t>jiných důvodů</w:t>
      </w:r>
      <w:r w:rsidR="003C7FE1">
        <w:t xml:space="preserve"> lze nový spis vyčlenit</w:t>
      </w:r>
      <w:r w:rsidR="001A6E21">
        <w:t>,</w:t>
      </w:r>
      <w:r w:rsidR="003C7FE1">
        <w:t xml:space="preserve"> jen pokud </w:t>
      </w:r>
      <w:r w:rsidR="001A6E21">
        <w:t xml:space="preserve">je </w:t>
      </w:r>
      <w:r w:rsidR="003C7FE1">
        <w:t xml:space="preserve">to </w:t>
      </w:r>
      <w:r w:rsidR="005E07AD">
        <w:t>vhodné či účelné</w:t>
      </w:r>
      <w:r w:rsidR="00B82629">
        <w:t xml:space="preserve"> po </w:t>
      </w:r>
      <w:r w:rsidR="003C7FE1">
        <w:t>další postup</w:t>
      </w:r>
      <w:r w:rsidR="00C77E8C">
        <w:t xml:space="preserve"> ochránce</w:t>
      </w:r>
      <w:r w:rsidR="005E07AD">
        <w:t xml:space="preserve"> (např.</w:t>
      </w:r>
      <w:r w:rsidR="00B82629">
        <w:t xml:space="preserve"> v </w:t>
      </w:r>
      <w:r w:rsidR="005E07AD">
        <w:t>konkrétním případě může být vhodné vyčlenit některé</w:t>
      </w:r>
      <w:r w:rsidR="00001A93">
        <w:t>ho</w:t>
      </w:r>
      <w:r w:rsidR="005E07AD">
        <w:t xml:space="preserve"> stěžovatele).</w:t>
      </w:r>
    </w:p>
    <w:p w14:paraId="363263F7" w14:textId="77777777" w:rsidR="00E56E6F" w:rsidRDefault="00340849" w:rsidP="006C2D13">
      <w:pPr>
        <w:pStyle w:val="slovanodstavec1"/>
      </w:pPr>
      <w:r>
        <w:t xml:space="preserve">Zpracovatel </w:t>
      </w:r>
      <w:r w:rsidR="0066199B" w:rsidRPr="00986359">
        <w:rPr>
          <w:rStyle w:val="Siln"/>
        </w:rPr>
        <w:t>zdůvodní</w:t>
      </w:r>
      <w:r w:rsidR="0066199B">
        <w:t xml:space="preserve"> </w:t>
      </w:r>
      <w:r w:rsidR="005253BB">
        <w:t>vyčlenění</w:t>
      </w:r>
      <w:r w:rsidR="00B82629">
        <w:t xml:space="preserve"> </w:t>
      </w:r>
      <w:r w:rsidR="00B82629" w:rsidRPr="002B55B9">
        <w:t>v </w:t>
      </w:r>
      <w:r w:rsidR="00E56E6F" w:rsidRPr="00986359">
        <w:t>úředním záznamu či</w:t>
      </w:r>
      <w:r w:rsidR="00B82629" w:rsidRPr="00986359">
        <w:t xml:space="preserve"> na </w:t>
      </w:r>
      <w:r w:rsidR="00E56E6F" w:rsidRPr="00986359">
        <w:t>obalu spisu</w:t>
      </w:r>
      <w:r w:rsidR="00B82629" w:rsidRPr="00986359">
        <w:t xml:space="preserve"> a</w:t>
      </w:r>
      <w:r w:rsidR="00B82629">
        <w:rPr>
          <w:b/>
        </w:rPr>
        <w:t> </w:t>
      </w:r>
      <w:r w:rsidR="00E56E6F">
        <w:t>předloží</w:t>
      </w:r>
      <w:r w:rsidR="00B82629">
        <w:t xml:space="preserve"> ke </w:t>
      </w:r>
      <w:r w:rsidR="00E56E6F">
        <w:t xml:space="preserve">schválení řediteli SP. </w:t>
      </w:r>
    </w:p>
    <w:p w14:paraId="4631D851" w14:textId="77777777" w:rsidR="0066199B" w:rsidRDefault="0066199B" w:rsidP="00E3528D">
      <w:pPr>
        <w:pStyle w:val="Nadpis1"/>
      </w:pPr>
      <w:bookmarkStart w:id="17" w:name="_Toc141164300"/>
      <w:bookmarkStart w:id="18" w:name="_Toc141164301"/>
      <w:bookmarkStart w:id="19" w:name="_Toc141164302"/>
      <w:bookmarkStart w:id="20" w:name="_Toc141164303"/>
      <w:bookmarkStart w:id="21" w:name="_Toc141164304"/>
      <w:bookmarkStart w:id="22" w:name="_Toc141164305"/>
      <w:bookmarkStart w:id="23" w:name="_Toc144983259"/>
      <w:bookmarkStart w:id="24" w:name="_Toc204772266"/>
      <w:bookmarkEnd w:id="17"/>
      <w:bookmarkEnd w:id="18"/>
      <w:bookmarkEnd w:id="19"/>
      <w:bookmarkEnd w:id="20"/>
      <w:bookmarkEnd w:id="21"/>
      <w:bookmarkEnd w:id="22"/>
      <w:r>
        <w:t>Přidělení spisů</w:t>
      </w:r>
      <w:bookmarkEnd w:id="23"/>
      <w:bookmarkEnd w:id="24"/>
    </w:p>
    <w:p w14:paraId="01447EA3" w14:textId="77777777" w:rsidR="0066199B" w:rsidRPr="0041411D" w:rsidRDefault="00AE433A" w:rsidP="00CC0EA1">
      <w:pPr>
        <w:pStyle w:val="Nadpis2"/>
      </w:pPr>
      <w:bookmarkStart w:id="25" w:name="_Toc144983260"/>
      <w:bookmarkStart w:id="26" w:name="_Toc204772267"/>
      <w:r>
        <w:t>Ro</w:t>
      </w:r>
      <w:r w:rsidR="00A72419">
        <w:t>zdělení spisů mezi od</w:t>
      </w:r>
      <w:r>
        <w:t>bory</w:t>
      </w:r>
      <w:r w:rsidR="00B82629">
        <w:t xml:space="preserve"> a </w:t>
      </w:r>
      <w:r w:rsidR="00FA10D3">
        <w:t>jednotlivé zpracovatele</w:t>
      </w:r>
      <w:bookmarkEnd w:id="25"/>
      <w:bookmarkEnd w:id="26"/>
    </w:p>
    <w:p w14:paraId="3BBAD336" w14:textId="77777777" w:rsidR="0066199B" w:rsidRDefault="0066199B" w:rsidP="006C2D13">
      <w:pPr>
        <w:pStyle w:val="slovanodstavec1"/>
      </w:pPr>
      <w:r w:rsidRPr="0041411D">
        <w:rPr>
          <w:b/>
        </w:rPr>
        <w:t>Sekretariát SP</w:t>
      </w:r>
      <w:r w:rsidRPr="00986359">
        <w:rPr>
          <w:rStyle w:val="Siln"/>
        </w:rPr>
        <w:t xml:space="preserve"> </w:t>
      </w:r>
      <w:r w:rsidR="00434EC2" w:rsidRPr="00986359">
        <w:rPr>
          <w:rStyle w:val="Siln"/>
        </w:rPr>
        <w:t>roztřídí</w:t>
      </w:r>
      <w:r w:rsidR="00434EC2">
        <w:t xml:space="preserve"> </w:t>
      </w:r>
      <w:r>
        <w:t xml:space="preserve">nové spisy </w:t>
      </w:r>
      <w:r w:rsidR="009439D4">
        <w:t>po</w:t>
      </w:r>
      <w:r>
        <w:t>dle oblastí práva</w:t>
      </w:r>
      <w:r w:rsidR="00B82629">
        <w:t xml:space="preserve"> a </w:t>
      </w:r>
      <w:r>
        <w:t>předá je příslušnému vedoucímu odboru. Roz</w:t>
      </w:r>
      <w:r w:rsidR="009439D4">
        <w:t>dělení</w:t>
      </w:r>
      <w:r>
        <w:t xml:space="preserve"> oblastí práva</w:t>
      </w:r>
      <w:r w:rsidR="00B82629">
        <w:t xml:space="preserve"> </w:t>
      </w:r>
      <w:r w:rsidR="009439D4">
        <w:t>mezi </w:t>
      </w:r>
      <w:r>
        <w:t>odbor</w:t>
      </w:r>
      <w:r w:rsidR="009439D4">
        <w:t>y</w:t>
      </w:r>
      <w:r>
        <w:t xml:space="preserve"> je uvedeno</w:t>
      </w:r>
      <w:r w:rsidR="00B82629">
        <w:t xml:space="preserve"> v </w:t>
      </w:r>
      <w:r>
        <w:t>příloze 1 tohoto pokynu.</w:t>
      </w:r>
    </w:p>
    <w:p w14:paraId="0945879A" w14:textId="5036DABE" w:rsidR="0066199B" w:rsidRDefault="0066199B" w:rsidP="006C2D13">
      <w:pPr>
        <w:pStyle w:val="slovanodstavec1"/>
      </w:pPr>
      <w:r w:rsidRPr="0041411D">
        <w:rPr>
          <w:b/>
        </w:rPr>
        <w:t>Vedoucí odboru</w:t>
      </w:r>
      <w:r>
        <w:t xml:space="preserve"> následně spisy </w:t>
      </w:r>
      <w:r w:rsidRPr="0041411D">
        <w:rPr>
          <w:b/>
        </w:rPr>
        <w:t>přidělí</w:t>
      </w:r>
      <w:r>
        <w:t xml:space="preserve"> zpracovatelům</w:t>
      </w:r>
      <w:r w:rsidR="00B82629">
        <w:t xml:space="preserve"> v </w:t>
      </w:r>
      <w:r>
        <w:t>odbor</w:t>
      </w:r>
      <w:r w:rsidR="009439D4">
        <w:t>u</w:t>
      </w:r>
      <w:r>
        <w:t>. Přidělení napíše</w:t>
      </w:r>
      <w:r w:rsidR="00B82629">
        <w:t xml:space="preserve"> na </w:t>
      </w:r>
      <w:r>
        <w:t xml:space="preserve">obal spisu, OSS poté zapíše </w:t>
      </w:r>
      <w:r w:rsidR="00FB3412">
        <w:t>zpracovatele</w:t>
      </w:r>
      <w:r w:rsidR="00B82629">
        <w:t xml:space="preserve"> do </w:t>
      </w:r>
      <w:r>
        <w:t>GINIS</w:t>
      </w:r>
      <w:r w:rsidR="007F46EB">
        <w:t>u</w:t>
      </w:r>
      <w:r w:rsidR="00B82629">
        <w:t xml:space="preserve"> a </w:t>
      </w:r>
      <w:r w:rsidR="00182EE4">
        <w:t xml:space="preserve">bezodkladně </w:t>
      </w:r>
      <w:r w:rsidR="00FB3412">
        <w:t xml:space="preserve">mu </w:t>
      </w:r>
      <w:r w:rsidR="00182EE4">
        <w:t xml:space="preserve">dá </w:t>
      </w:r>
      <w:r>
        <w:t>spis</w:t>
      </w:r>
      <w:r w:rsidR="00B82629">
        <w:t xml:space="preserve"> do </w:t>
      </w:r>
      <w:r>
        <w:t xml:space="preserve">budníku. </w:t>
      </w:r>
    </w:p>
    <w:p w14:paraId="4B6FDABD" w14:textId="77777777" w:rsidR="00E56E6F" w:rsidRDefault="00E56E6F" w:rsidP="006C2D13">
      <w:pPr>
        <w:pStyle w:val="slovanodstavec1"/>
      </w:pPr>
      <w:r>
        <w:t xml:space="preserve">Vedoucí odboru může dát </w:t>
      </w:r>
      <w:r w:rsidRPr="006D3003">
        <w:t>zpracovateli</w:t>
      </w:r>
      <w:r>
        <w:t xml:space="preserve"> </w:t>
      </w:r>
      <w:r w:rsidRPr="00E56E6F">
        <w:rPr>
          <w:b/>
        </w:rPr>
        <w:t>pokyn</w:t>
      </w:r>
      <w:r w:rsidR="00B82629">
        <w:rPr>
          <w:b/>
        </w:rPr>
        <w:t xml:space="preserve"> ke </w:t>
      </w:r>
      <w:r w:rsidRPr="00E56E6F">
        <w:rPr>
          <w:b/>
        </w:rPr>
        <w:t>způsobu vyřízení spisu</w:t>
      </w:r>
      <w:r w:rsidRPr="006D3003">
        <w:t xml:space="preserve"> </w:t>
      </w:r>
      <w:r w:rsidR="008E2ECB">
        <w:t>(</w:t>
      </w:r>
      <w:r>
        <w:t>např. konzultace</w:t>
      </w:r>
      <w:r w:rsidR="00B82629">
        <w:t xml:space="preserve"> s </w:t>
      </w:r>
      <w:r>
        <w:t>jiným garantem,</w:t>
      </w:r>
      <w:r w:rsidR="00B82629">
        <w:t xml:space="preserve"> na </w:t>
      </w:r>
      <w:r>
        <w:t>co se</w:t>
      </w:r>
      <w:r w:rsidR="00B82629">
        <w:t xml:space="preserve"> v </w:t>
      </w:r>
      <w:r>
        <w:t>odpovědi zaměřit),</w:t>
      </w:r>
      <w:r w:rsidR="00B82629">
        <w:t xml:space="preserve"> a </w:t>
      </w:r>
      <w:r>
        <w:t>to</w:t>
      </w:r>
      <w:r w:rsidR="00B82629">
        <w:t xml:space="preserve"> na </w:t>
      </w:r>
      <w:r>
        <w:t>obal spisu, případně jiným dohledatelným způsobem (např. e</w:t>
      </w:r>
      <w:r w:rsidR="009439D4">
        <w:t>-</w:t>
      </w:r>
      <w:r>
        <w:t>mailem). Důležité pokyny navíc může zdůraznit</w:t>
      </w:r>
      <w:r w:rsidR="00B82629">
        <w:t xml:space="preserve"> na </w:t>
      </w:r>
      <w:r>
        <w:t xml:space="preserve">obalu barevnou lepkou. </w:t>
      </w:r>
    </w:p>
    <w:p w14:paraId="1D275C8E" w14:textId="400C46A2" w:rsidR="0066199B" w:rsidRDefault="0066199B" w:rsidP="006C2D13">
      <w:pPr>
        <w:pStyle w:val="slovanodstavec1"/>
      </w:pPr>
      <w:r>
        <w:t xml:space="preserve">Vedoucí odboru </w:t>
      </w:r>
      <w:r w:rsidR="007E4A2B">
        <w:t>může přidělování spisů</w:t>
      </w:r>
      <w:r w:rsidR="00B82629">
        <w:t xml:space="preserve"> a </w:t>
      </w:r>
      <w:r w:rsidR="007E4A2B">
        <w:t xml:space="preserve">udělování pokynů </w:t>
      </w:r>
      <w:r w:rsidRPr="00A72419">
        <w:rPr>
          <w:b/>
        </w:rPr>
        <w:t>delegovat</w:t>
      </w:r>
      <w:r w:rsidR="00B82629">
        <w:t xml:space="preserve"> na </w:t>
      </w:r>
      <w:r>
        <w:t xml:space="preserve">právníky, nejčastěji garanty dané oblasti. </w:t>
      </w:r>
    </w:p>
    <w:p w14:paraId="0A16698A" w14:textId="093D2A47" w:rsidR="0066199B" w:rsidRDefault="0066199B" w:rsidP="009B1FAB">
      <w:pPr>
        <w:pStyle w:val="Nadpis1"/>
      </w:pPr>
      <w:bookmarkStart w:id="27" w:name="_Toc144983262"/>
      <w:bookmarkStart w:id="28" w:name="_Toc204772268"/>
      <w:r>
        <w:t>Vyřizování spisů, zpracová</w:t>
      </w:r>
      <w:r w:rsidR="009439D4">
        <w:t>vá</w:t>
      </w:r>
      <w:r>
        <w:t>ní dokumentů</w:t>
      </w:r>
      <w:bookmarkEnd w:id="27"/>
      <w:bookmarkEnd w:id="28"/>
    </w:p>
    <w:p w14:paraId="18DB7E38" w14:textId="77777777" w:rsidR="0066199B" w:rsidRDefault="0066199B" w:rsidP="00CC0EA1">
      <w:pPr>
        <w:pStyle w:val="Nadpis2"/>
      </w:pPr>
      <w:bookmarkStart w:id="29" w:name="_Toc144983263"/>
      <w:bookmarkStart w:id="30" w:name="_Toc204772269"/>
      <w:r>
        <w:t>Obecné povinnosti zpracovatele</w:t>
      </w:r>
      <w:r w:rsidR="005569B6">
        <w:t xml:space="preserve"> (právníka)</w:t>
      </w:r>
      <w:bookmarkEnd w:id="29"/>
      <w:bookmarkEnd w:id="30"/>
    </w:p>
    <w:p w14:paraId="3785EED4" w14:textId="77777777" w:rsidR="00466164" w:rsidRDefault="00914672" w:rsidP="006C2D13">
      <w:pPr>
        <w:pStyle w:val="slovanodstavec1"/>
      </w:pPr>
      <w:r>
        <w:t>P</w:t>
      </w:r>
      <w:r w:rsidR="00466164">
        <w:t xml:space="preserve">osoudí </w:t>
      </w:r>
      <w:r w:rsidR="00466164" w:rsidRPr="00E16220">
        <w:rPr>
          <w:rStyle w:val="Siln"/>
        </w:rPr>
        <w:t>celkovou situaci stěžovatele</w:t>
      </w:r>
      <w:r w:rsidR="00B82629">
        <w:t xml:space="preserve"> a </w:t>
      </w:r>
      <w:r w:rsidR="00466164">
        <w:t>zvolí nej</w:t>
      </w:r>
      <w:r>
        <w:t>lepší cestu</w:t>
      </w:r>
      <w:r w:rsidR="00B82629">
        <w:t xml:space="preserve"> k </w:t>
      </w:r>
      <w:r>
        <w:t>ochraně jeho práv.</w:t>
      </w:r>
    </w:p>
    <w:p w14:paraId="2828159B" w14:textId="77777777" w:rsidR="00466164" w:rsidRDefault="00914672" w:rsidP="006C2D13">
      <w:pPr>
        <w:pStyle w:val="slovanodstavec1"/>
      </w:pPr>
      <w:r>
        <w:t>P</w:t>
      </w:r>
      <w:r w:rsidR="00466164">
        <w:t xml:space="preserve">ostupuje </w:t>
      </w:r>
      <w:r w:rsidR="00466164" w:rsidRPr="006D6DD5">
        <w:rPr>
          <w:b/>
        </w:rPr>
        <w:t>věcn</w:t>
      </w:r>
      <w:r w:rsidR="00466164">
        <w:rPr>
          <w:b/>
        </w:rPr>
        <w:t>ě</w:t>
      </w:r>
      <w:r w:rsidR="00466164" w:rsidRPr="006D6DD5">
        <w:rPr>
          <w:b/>
        </w:rPr>
        <w:t xml:space="preserve"> správn</w:t>
      </w:r>
      <w:r w:rsidR="00466164">
        <w:rPr>
          <w:b/>
        </w:rPr>
        <w:t>ě</w:t>
      </w:r>
      <w:r w:rsidR="00466164" w:rsidRPr="00E16220">
        <w:t xml:space="preserve"> (</w:t>
      </w:r>
      <w:r w:rsidR="00466164">
        <w:t>zjistí skutkový stav, použije správné právní předpisy</w:t>
      </w:r>
      <w:r w:rsidR="00B82629">
        <w:t xml:space="preserve"> a </w:t>
      </w:r>
      <w:r w:rsidR="00466164">
        <w:t>judi</w:t>
      </w:r>
      <w:r>
        <w:t>katuru</w:t>
      </w:r>
      <w:r w:rsidR="00B82629">
        <w:t xml:space="preserve"> a </w:t>
      </w:r>
      <w:r>
        <w:t>správně je vyloží).</w:t>
      </w:r>
    </w:p>
    <w:p w14:paraId="24D1A5F0" w14:textId="77777777" w:rsidR="00466164" w:rsidRDefault="00914672" w:rsidP="006C2D13">
      <w:pPr>
        <w:pStyle w:val="slovanodstavec1"/>
      </w:pPr>
      <w:r>
        <w:t>R</w:t>
      </w:r>
      <w:r w:rsidR="00466164">
        <w:t xml:space="preserve">espektuje </w:t>
      </w:r>
      <w:r w:rsidR="00466164">
        <w:rPr>
          <w:b/>
        </w:rPr>
        <w:t>dosavadní</w:t>
      </w:r>
      <w:r w:rsidR="00466164" w:rsidRPr="006D6DD5">
        <w:rPr>
          <w:b/>
        </w:rPr>
        <w:t xml:space="preserve"> </w:t>
      </w:r>
      <w:r w:rsidR="00466164">
        <w:rPr>
          <w:b/>
        </w:rPr>
        <w:t>závěry</w:t>
      </w:r>
      <w:r w:rsidR="00466164" w:rsidRPr="006D6DD5">
        <w:rPr>
          <w:b/>
        </w:rPr>
        <w:t xml:space="preserve"> ochránce</w:t>
      </w:r>
      <w:r w:rsidR="00466164">
        <w:rPr>
          <w:b/>
        </w:rPr>
        <w:t xml:space="preserve"> </w:t>
      </w:r>
      <w:r w:rsidR="00466164">
        <w:t>podle Evidence stanovisek ochránce (</w:t>
      </w:r>
      <w:hyperlink r:id="rId16" w:history="1">
        <w:r w:rsidR="00466164" w:rsidRPr="000568F0">
          <w:rPr>
            <w:rStyle w:val="Hypertextovodkaz"/>
          </w:rPr>
          <w:t>ESO</w:t>
        </w:r>
      </w:hyperlink>
      <w:r w:rsidR="00466164">
        <w:t>). Pokud se</w:t>
      </w:r>
      <w:r w:rsidR="00B82629">
        <w:t xml:space="preserve"> od </w:t>
      </w:r>
      <w:r w:rsidR="00466164">
        <w:t xml:space="preserve">nich chce </w:t>
      </w:r>
      <w:r w:rsidR="00466164" w:rsidRPr="006D6DD5">
        <w:rPr>
          <w:rStyle w:val="Siln"/>
        </w:rPr>
        <w:t>odchýlit</w:t>
      </w:r>
      <w:r w:rsidR="00466164">
        <w:t>, konzultuje případ</w:t>
      </w:r>
      <w:r w:rsidR="00B82629">
        <w:t xml:space="preserve"> s </w:t>
      </w:r>
      <w:r w:rsidR="00466164">
        <w:t>garantem oblasti</w:t>
      </w:r>
      <w:r w:rsidR="00B82629">
        <w:t xml:space="preserve"> a </w:t>
      </w:r>
      <w:r w:rsidR="00466164">
        <w:t>vedoucím odboru. Pokud setrvá</w:t>
      </w:r>
      <w:r w:rsidR="00B82629">
        <w:t xml:space="preserve"> na </w:t>
      </w:r>
      <w:r w:rsidR="00466164">
        <w:t>svém názoru, vedoucí odboru vyrozumí ředitel</w:t>
      </w:r>
      <w:r>
        <w:t>e SP.</w:t>
      </w:r>
    </w:p>
    <w:p w14:paraId="19D7BEBB" w14:textId="77777777" w:rsidR="00466164" w:rsidRPr="00706376" w:rsidRDefault="00914672" w:rsidP="006C2D13">
      <w:pPr>
        <w:pStyle w:val="slovanodstavec1"/>
      </w:pPr>
      <w:r>
        <w:t>V</w:t>
      </w:r>
      <w:r w:rsidR="00F34052">
        <w:t>e své</w:t>
      </w:r>
      <w:r w:rsidR="00173DAB">
        <w:t xml:space="preserve"> </w:t>
      </w:r>
      <w:r w:rsidR="00F34052">
        <w:t xml:space="preserve">specializaci </w:t>
      </w:r>
      <w:r w:rsidR="00173DAB">
        <w:t xml:space="preserve">zná </w:t>
      </w:r>
      <w:r w:rsidR="00173DAB" w:rsidRPr="00F34052">
        <w:rPr>
          <w:b/>
        </w:rPr>
        <w:t>legislativní připomínky</w:t>
      </w:r>
      <w:r w:rsidR="00173DAB">
        <w:t xml:space="preserve"> ochránce</w:t>
      </w:r>
      <w:r w:rsidR="00B82629">
        <w:t xml:space="preserve"> a </w:t>
      </w:r>
      <w:r w:rsidR="00466164">
        <w:t xml:space="preserve">aktuální </w:t>
      </w:r>
      <w:r w:rsidR="00466164" w:rsidRPr="00D65424">
        <w:rPr>
          <w:rStyle w:val="Siln"/>
        </w:rPr>
        <w:t>mediální</w:t>
      </w:r>
      <w:r w:rsidR="00466164">
        <w:t xml:space="preserve"> </w:t>
      </w:r>
      <w:r w:rsidR="00466164" w:rsidRPr="00F34052">
        <w:rPr>
          <w:b/>
        </w:rPr>
        <w:t xml:space="preserve">výstupy </w:t>
      </w:r>
      <w:r w:rsidR="00466164" w:rsidRPr="00706376">
        <w:rPr>
          <w:b/>
        </w:rPr>
        <w:t>ochránce</w:t>
      </w:r>
      <w:r w:rsidR="00466164" w:rsidRPr="00706376">
        <w:t xml:space="preserve"> (čte aktuality</w:t>
      </w:r>
      <w:r w:rsidR="00B82629">
        <w:t xml:space="preserve"> na </w:t>
      </w:r>
      <w:r w:rsidR="00466164" w:rsidRPr="00706376">
        <w:t>webu och</w:t>
      </w:r>
      <w:r>
        <w:t>ránce</w:t>
      </w:r>
      <w:r w:rsidR="00B82629">
        <w:t xml:space="preserve"> a </w:t>
      </w:r>
      <w:r>
        <w:t>denní monitoring tisku).</w:t>
      </w:r>
    </w:p>
    <w:p w14:paraId="04BCDDE9" w14:textId="77777777" w:rsidR="00466164" w:rsidRPr="00E80DC3" w:rsidRDefault="00914672" w:rsidP="006C2D13">
      <w:pPr>
        <w:pStyle w:val="slovanodstavec1"/>
      </w:pPr>
      <w:r w:rsidRPr="00E80DC3">
        <w:t>P</w:t>
      </w:r>
      <w:r w:rsidR="00466164" w:rsidRPr="00E80DC3">
        <w:t xml:space="preserve">oužívá </w:t>
      </w:r>
      <w:r w:rsidR="00466164" w:rsidRPr="00E80DC3">
        <w:rPr>
          <w:b/>
        </w:rPr>
        <w:t xml:space="preserve">informační letáky </w:t>
      </w:r>
      <w:r w:rsidR="00466164" w:rsidRPr="00E80DC3">
        <w:t>ochránce alespoň podle pomůcky</w:t>
      </w:r>
      <w:r w:rsidR="00B82629" w:rsidRPr="00E80DC3">
        <w:t xml:space="preserve"> pro </w:t>
      </w:r>
      <w:r w:rsidR="00466164" w:rsidRPr="00E80DC3">
        <w:t>osobní příjem</w:t>
      </w:r>
      <w:r w:rsidRPr="00E80DC3">
        <w:t>.</w:t>
      </w:r>
    </w:p>
    <w:p w14:paraId="5C99DC2E" w14:textId="77777777" w:rsidR="00466164" w:rsidRPr="00706376" w:rsidRDefault="00914672" w:rsidP="006C2D13">
      <w:pPr>
        <w:pStyle w:val="slovanodstavec1"/>
      </w:pPr>
      <w:r>
        <w:lastRenderedPageBreak/>
        <w:t>R</w:t>
      </w:r>
      <w:r w:rsidR="00466164" w:rsidRPr="00706376">
        <w:t xml:space="preserve">espektuje </w:t>
      </w:r>
      <w:r w:rsidR="00466164" w:rsidRPr="00706376">
        <w:rPr>
          <w:b/>
        </w:rPr>
        <w:t>pokyny</w:t>
      </w:r>
      <w:r w:rsidR="00466164" w:rsidRPr="00706376">
        <w:t xml:space="preserve"> vedoucího odboru</w:t>
      </w:r>
      <w:r w:rsidR="00B82629">
        <w:t xml:space="preserve"> na </w:t>
      </w:r>
      <w:r w:rsidR="00466164" w:rsidRPr="00706376">
        <w:t>obalu spisu</w:t>
      </w:r>
      <w:r w:rsidR="00206745" w:rsidRPr="00706376">
        <w:t>.</w:t>
      </w:r>
    </w:p>
    <w:p w14:paraId="15A0B4D1" w14:textId="77777777" w:rsidR="0066199B" w:rsidRDefault="0066199B" w:rsidP="00CC0EA1">
      <w:pPr>
        <w:pStyle w:val="Nadpis2"/>
      </w:pPr>
      <w:bookmarkStart w:id="31" w:name="_Toc144983264"/>
      <w:bookmarkStart w:id="32" w:name="_Toc204772270"/>
      <w:r>
        <w:t xml:space="preserve">Administrativní povinnosti zpracovatele </w:t>
      </w:r>
      <w:bookmarkEnd w:id="31"/>
      <w:r w:rsidR="00EF63D2">
        <w:t>(a podatelny</w:t>
      </w:r>
      <w:r w:rsidR="00B82629">
        <w:t xml:space="preserve"> a </w:t>
      </w:r>
      <w:r w:rsidR="00EF63D2">
        <w:t>OAS)</w:t>
      </w:r>
      <w:r w:rsidR="00B82629">
        <w:t xml:space="preserve"> při </w:t>
      </w:r>
      <w:r w:rsidR="00EF63D2">
        <w:t>práci se spisem</w:t>
      </w:r>
      <w:bookmarkEnd w:id="32"/>
    </w:p>
    <w:p w14:paraId="5145832D" w14:textId="77777777" w:rsidR="000B0AD1" w:rsidRDefault="00744723" w:rsidP="006C2D13">
      <w:pPr>
        <w:pStyle w:val="slovanodstavec1"/>
      </w:pPr>
      <w:r>
        <w:rPr>
          <w:b/>
        </w:rPr>
        <w:t>Z</w:t>
      </w:r>
      <w:r w:rsidR="0066199B" w:rsidRPr="000B0AD1">
        <w:rPr>
          <w:b/>
        </w:rPr>
        <w:t>kontroluje údaje</w:t>
      </w:r>
      <w:r w:rsidR="00B82629">
        <w:rPr>
          <w:b/>
        </w:rPr>
        <w:t xml:space="preserve"> na </w:t>
      </w:r>
      <w:r w:rsidR="0066199B" w:rsidRPr="000B0AD1">
        <w:rPr>
          <w:b/>
        </w:rPr>
        <w:t>obalu spisu</w:t>
      </w:r>
      <w:r w:rsidR="0066199B">
        <w:t>, případně je opraví</w:t>
      </w:r>
      <w:r w:rsidR="00B82629">
        <w:t xml:space="preserve"> a </w:t>
      </w:r>
      <w:r w:rsidR="0066199B">
        <w:t xml:space="preserve">doplní (nejpozději před prvním odevzdáním spisu </w:t>
      </w:r>
      <w:r w:rsidR="00757580">
        <w:t>OAS</w:t>
      </w:r>
      <w:r w:rsidR="0066199B">
        <w:t>), konkrétně:</w:t>
      </w:r>
    </w:p>
    <w:p w14:paraId="72C63999" w14:textId="77777777" w:rsidR="0066199B" w:rsidRPr="00706376" w:rsidRDefault="0066199B" w:rsidP="00CC0EA1">
      <w:pPr>
        <w:pStyle w:val="psmena"/>
        <w:numPr>
          <w:ilvl w:val="0"/>
          <w:numId w:val="8"/>
        </w:numPr>
      </w:pPr>
      <w:r w:rsidRPr="00706376">
        <w:t>zatřídění, „oblast“</w:t>
      </w:r>
      <w:r w:rsidR="00B82629">
        <w:t xml:space="preserve"> a </w:t>
      </w:r>
      <w:r w:rsidRPr="00706376">
        <w:t xml:space="preserve">„věc“ </w:t>
      </w:r>
      <w:r w:rsidR="009439D4">
        <w:t>po</w:t>
      </w:r>
      <w:r w:rsidRPr="00706376">
        <w:t>dle věcného rejstříku.</w:t>
      </w:r>
      <w:r w:rsidR="00B82629">
        <w:t xml:space="preserve"> V </w:t>
      </w:r>
      <w:r w:rsidRPr="00706376">
        <w:t>případě více možných oblastí, či</w:t>
      </w:r>
      <w:r w:rsidR="00662962">
        <w:t> </w:t>
      </w:r>
      <w:r w:rsidRPr="00706376">
        <w:t xml:space="preserve">věcí vyznačí tu hlavní. </w:t>
      </w:r>
    </w:p>
    <w:p w14:paraId="399CA422" w14:textId="77777777" w:rsidR="0066199B" w:rsidRPr="00706376" w:rsidRDefault="0066199B" w:rsidP="00CC0EA1">
      <w:pPr>
        <w:pStyle w:val="psmena"/>
      </w:pPr>
      <w:r w:rsidRPr="00706376">
        <w:t>údaj „proti komu“,</w:t>
      </w:r>
      <w:r w:rsidR="00B82629">
        <w:t xml:space="preserve"> v </w:t>
      </w:r>
      <w:r w:rsidRPr="00706376">
        <w:t>němž uvede stěžovatelem napadaný úřad</w:t>
      </w:r>
      <w:r w:rsidR="00B82629">
        <w:t xml:space="preserve"> v </w:t>
      </w:r>
      <w:r w:rsidRPr="00706376">
        <w:t>působnosti ochránce,</w:t>
      </w:r>
      <w:r w:rsidR="00B82629">
        <w:t xml:space="preserve"> a </w:t>
      </w:r>
      <w:r w:rsidRPr="00706376">
        <w:t>to jeho zákonným označením.</w:t>
      </w:r>
    </w:p>
    <w:p w14:paraId="49518870" w14:textId="28ECF28B" w:rsidR="00DC4D61" w:rsidRPr="00706376" w:rsidRDefault="00744723" w:rsidP="006C2D13">
      <w:pPr>
        <w:pStyle w:val="slovanodstavec1"/>
      </w:pPr>
      <w:r>
        <w:rPr>
          <w:b/>
        </w:rPr>
        <w:t>D</w:t>
      </w:r>
      <w:r w:rsidR="0066199B" w:rsidRPr="00706376">
        <w:rPr>
          <w:b/>
        </w:rPr>
        <w:t>oplní statistická data</w:t>
      </w:r>
      <w:r w:rsidR="00B82629">
        <w:rPr>
          <w:b/>
        </w:rPr>
        <w:t xml:space="preserve"> do </w:t>
      </w:r>
      <w:r w:rsidR="0066199B" w:rsidRPr="00706376">
        <w:rPr>
          <w:b/>
        </w:rPr>
        <w:t>statistického listu</w:t>
      </w:r>
      <w:r w:rsidR="0066199B" w:rsidRPr="00706376">
        <w:t xml:space="preserve"> </w:t>
      </w:r>
      <w:r w:rsidR="009439D4">
        <w:t>–</w:t>
      </w:r>
      <w:r w:rsidR="009439D4" w:rsidRPr="00706376">
        <w:t xml:space="preserve"> </w:t>
      </w:r>
      <w:r w:rsidR="0066199B" w:rsidRPr="00706376">
        <w:t>vyznačí údaje, které jsou zřejmé již</w:t>
      </w:r>
      <w:r w:rsidR="00B82629">
        <w:t xml:space="preserve"> z </w:t>
      </w:r>
      <w:r w:rsidR="0066199B" w:rsidRPr="00706376">
        <w:t xml:space="preserve">prvního </w:t>
      </w:r>
      <w:r w:rsidR="00880056">
        <w:t>podnětu</w:t>
      </w:r>
      <w:r w:rsidR="0066199B" w:rsidRPr="00706376">
        <w:t xml:space="preserve"> stěžovatele: pohlaví, </w:t>
      </w:r>
      <w:r w:rsidR="00C302F6" w:rsidRPr="00706376">
        <w:t xml:space="preserve">státní příslušnost, </w:t>
      </w:r>
      <w:r w:rsidR="0066199B" w:rsidRPr="00706376">
        <w:t>věk, sociální postavení, bydliště</w:t>
      </w:r>
      <w:r w:rsidR="00B82629">
        <w:t xml:space="preserve"> a </w:t>
      </w:r>
      <w:r w:rsidR="0066199B" w:rsidRPr="00706376">
        <w:t>příp. vlastnost. Pravidla</w:t>
      </w:r>
      <w:r w:rsidR="00B82629">
        <w:t xml:space="preserve"> pro </w:t>
      </w:r>
      <w:r w:rsidR="0066199B" w:rsidRPr="00706376">
        <w:t>vyznačování</w:t>
      </w:r>
      <w:r w:rsidR="00B82629">
        <w:t xml:space="preserve"> a </w:t>
      </w:r>
      <w:r w:rsidR="0066199B" w:rsidRPr="00706376">
        <w:t>popis vlastností obsah</w:t>
      </w:r>
      <w:r w:rsidR="009439D4">
        <w:t xml:space="preserve">uje </w:t>
      </w:r>
      <w:r w:rsidR="009439D4" w:rsidRPr="00706376">
        <w:t>příloh</w:t>
      </w:r>
      <w:r w:rsidR="009439D4">
        <w:t xml:space="preserve">a </w:t>
      </w:r>
      <w:r w:rsidR="00B82629">
        <w:t>č. </w:t>
      </w:r>
      <w:r w:rsidR="00706376" w:rsidRPr="00706376">
        <w:t>6</w:t>
      </w:r>
      <w:r w:rsidR="00EF10B8" w:rsidRPr="00706376">
        <w:t xml:space="preserve"> </w:t>
      </w:r>
      <w:r w:rsidR="000568F0">
        <w:t>„Seznam a popis údajů na spisovém obalu“</w:t>
      </w:r>
      <w:r w:rsidR="000B0AD1">
        <w:t>.</w:t>
      </w:r>
    </w:p>
    <w:p w14:paraId="57EC1397" w14:textId="77777777" w:rsidR="0066199B" w:rsidRPr="00706376" w:rsidRDefault="00744723" w:rsidP="006C2D13">
      <w:pPr>
        <w:pStyle w:val="slovanodstavec1"/>
      </w:pPr>
      <w:r w:rsidRPr="008E2ECB">
        <w:rPr>
          <w:b/>
        </w:rPr>
        <w:t>V</w:t>
      </w:r>
      <w:r w:rsidR="0066199B" w:rsidRPr="008E2ECB">
        <w:rPr>
          <w:b/>
        </w:rPr>
        <w:t>rátí stěžovateli</w:t>
      </w:r>
      <w:r w:rsidR="00B82629">
        <w:t xml:space="preserve"> při </w:t>
      </w:r>
      <w:r w:rsidR="00757580" w:rsidRPr="00706376">
        <w:t xml:space="preserve">prvním </w:t>
      </w:r>
      <w:r w:rsidR="0066199B" w:rsidRPr="00706376">
        <w:t xml:space="preserve">písemném kontaktu </w:t>
      </w:r>
      <w:r w:rsidR="0066199B" w:rsidRPr="008E2ECB">
        <w:rPr>
          <w:b/>
        </w:rPr>
        <w:t>originály</w:t>
      </w:r>
      <w:r w:rsidR="0066199B" w:rsidRPr="00706376">
        <w:t xml:space="preserve"> zaslaných dokumentů. </w:t>
      </w:r>
      <w:r w:rsidR="00757580" w:rsidRPr="00706376">
        <w:t>Před odesláním</w:t>
      </w:r>
      <w:r w:rsidR="007A28ED" w:rsidRPr="00706376">
        <w:t xml:space="preserve"> zkontroluje, zda originály nezbytné</w:t>
      </w:r>
      <w:r w:rsidR="00B82629">
        <w:t xml:space="preserve"> pro </w:t>
      </w:r>
      <w:r w:rsidR="007A28ED" w:rsidRPr="00706376">
        <w:t>vyřízení spisu jsou okopírovány</w:t>
      </w:r>
      <w:r w:rsidR="00B82629">
        <w:t xml:space="preserve"> a </w:t>
      </w:r>
      <w:r w:rsidR="007A28ED" w:rsidRPr="00706376">
        <w:t>naskenovány</w:t>
      </w:r>
      <w:r w:rsidR="00B82629">
        <w:t xml:space="preserve"> ve </w:t>
      </w:r>
      <w:r w:rsidR="00523D58" w:rsidRPr="00706376">
        <w:t>spisu</w:t>
      </w:r>
      <w:r w:rsidR="007A28ED" w:rsidRPr="00706376">
        <w:t xml:space="preserve"> </w:t>
      </w:r>
      <w:r w:rsidR="0066199B" w:rsidRPr="00706376">
        <w:t>(např. správní rozhodnutí, matriční doklady).</w:t>
      </w:r>
      <w:r w:rsidR="008E2ECB">
        <w:t xml:space="preserve"> Pokud by nezbytný dokument</w:t>
      </w:r>
      <w:r w:rsidR="00B82629">
        <w:t xml:space="preserve"> v </w:t>
      </w:r>
      <w:r w:rsidR="008E2ECB">
        <w:t>GINISu chyběl, zpracovatel požádá podatelnu</w:t>
      </w:r>
      <w:r w:rsidR="00B82629">
        <w:t xml:space="preserve"> o </w:t>
      </w:r>
      <w:r w:rsidR="008E2ECB">
        <w:t>naskenování.</w:t>
      </w:r>
    </w:p>
    <w:p w14:paraId="16B87F12" w14:textId="77777777" w:rsidR="0066199B" w:rsidRPr="00CC6B2A" w:rsidRDefault="00744723" w:rsidP="006C2D13">
      <w:pPr>
        <w:pStyle w:val="slovanodstavec1"/>
      </w:pPr>
      <w:bookmarkStart w:id="33" w:name="_Ref152677584"/>
      <w:r>
        <w:rPr>
          <w:b/>
        </w:rPr>
        <w:t>V</w:t>
      </w:r>
      <w:r w:rsidR="0066199B" w:rsidRPr="007A28ED">
        <w:rPr>
          <w:b/>
        </w:rPr>
        <w:t>rátí úřadu zapůjčený originál</w:t>
      </w:r>
      <w:r w:rsidR="0066199B" w:rsidRPr="00CC6B2A">
        <w:t xml:space="preserve"> kompletního spis</w:t>
      </w:r>
      <w:r w:rsidR="00CC6B2A">
        <w:t>u</w:t>
      </w:r>
      <w:r w:rsidR="0066199B" w:rsidRPr="00CC6B2A">
        <w:t xml:space="preserve"> (v listinné formě). </w:t>
      </w:r>
      <w:r w:rsidR="007A28ED">
        <w:t xml:space="preserve">Před odesláním </w:t>
      </w:r>
      <w:r w:rsidR="00093268" w:rsidRPr="00093268">
        <w:rPr>
          <w:b/>
        </w:rPr>
        <w:t>vybere</w:t>
      </w:r>
      <w:r w:rsidR="00093268">
        <w:t>, co je</w:t>
      </w:r>
      <w:r w:rsidR="00B82629">
        <w:t xml:space="preserve"> z </w:t>
      </w:r>
      <w:r w:rsidR="00093268">
        <w:t xml:space="preserve">něj </w:t>
      </w:r>
      <w:r w:rsidR="007A28ED">
        <w:t>nezbytné</w:t>
      </w:r>
      <w:r w:rsidR="00B82629">
        <w:t xml:space="preserve"> pro </w:t>
      </w:r>
      <w:r w:rsidR="007A28ED">
        <w:t>vyřízení spisu</w:t>
      </w:r>
      <w:r w:rsidR="00093268">
        <w:t>,</w:t>
      </w:r>
      <w:r w:rsidR="00902BF6">
        <w:t xml:space="preserve"> a</w:t>
      </w:r>
      <w:r w:rsidR="00B82629">
        <w:t xml:space="preserve"> </w:t>
      </w:r>
      <w:r w:rsidR="00902BF6" w:rsidRPr="00902BF6">
        <w:rPr>
          <w:b/>
          <w:bCs/>
        </w:rPr>
        <w:t xml:space="preserve">požádá podatelnu </w:t>
      </w:r>
      <w:r w:rsidR="00902BF6" w:rsidRPr="00902BF6">
        <w:t>o okopírování, naskenování podkladů a vrácení spisu (do žurnalizace např. „prosím o naskenování a</w:t>
      </w:r>
      <w:r w:rsidR="00662962">
        <w:t> </w:t>
      </w:r>
      <w:r w:rsidR="00902BF6" w:rsidRPr="00902BF6">
        <w:t>vrácení spisu úřadu“)</w:t>
      </w:r>
      <w:r w:rsidR="00902BF6">
        <w:t xml:space="preserve">. Podatelna </w:t>
      </w:r>
      <w:r w:rsidR="00902BF6" w:rsidRPr="00902BF6">
        <w:t>do druhého pracovního dne</w:t>
      </w:r>
      <w:r w:rsidR="00902BF6">
        <w:t xml:space="preserve"> od předání spisu dokumenty naskenuje a uloží do GINISu, vytiskne naskenované dokumenty a </w:t>
      </w:r>
      <w:r w:rsidR="00662962">
        <w:t xml:space="preserve">zapůjčený </w:t>
      </w:r>
      <w:r w:rsidR="00662962">
        <w:rPr>
          <w:b/>
          <w:bCs/>
        </w:rPr>
        <w:t xml:space="preserve">spis </w:t>
      </w:r>
      <w:r w:rsidR="00902BF6">
        <w:rPr>
          <w:b/>
          <w:bCs/>
        </w:rPr>
        <w:t>předá OAS k vrácení</w:t>
      </w:r>
      <w:r w:rsidR="00902BF6">
        <w:t xml:space="preserve">. </w:t>
      </w:r>
      <w:r w:rsidR="00902BF6" w:rsidRPr="00902BF6">
        <w:t>OAS sepíše průvodní dopis a nejpozději druhý pracovní den zašle spis úřadu</w:t>
      </w:r>
      <w:r w:rsidR="00902BF6">
        <w:t>.</w:t>
      </w:r>
      <w:r w:rsidR="001A4A26" w:rsidRPr="00706376">
        <w:t xml:space="preserve"> </w:t>
      </w:r>
      <w:r w:rsidR="001A4A26">
        <w:t xml:space="preserve">Spis </w:t>
      </w:r>
      <w:r w:rsidR="001A4A26" w:rsidRPr="00CC6B2A">
        <w:t>musí být úřadu vrácen</w:t>
      </w:r>
      <w:r w:rsidR="001A4A26">
        <w:t xml:space="preserve"> ve </w:t>
      </w:r>
      <w:r w:rsidR="001A4A26" w:rsidRPr="00CC6B2A">
        <w:t>lhůtě</w:t>
      </w:r>
      <w:r w:rsidR="0066199B" w:rsidRPr="00CC6B2A">
        <w:t>:</w:t>
      </w:r>
      <w:bookmarkEnd w:id="33"/>
    </w:p>
    <w:p w14:paraId="3EEF88A4" w14:textId="77777777" w:rsidR="0066199B" w:rsidRPr="00B82629" w:rsidRDefault="00391528" w:rsidP="00CC0EA1">
      <w:pPr>
        <w:pStyle w:val="psmena"/>
        <w:numPr>
          <w:ilvl w:val="0"/>
          <w:numId w:val="9"/>
        </w:numPr>
      </w:pPr>
      <w:r w:rsidRPr="00B82629">
        <w:rPr>
          <w:rStyle w:val="Siln"/>
        </w:rPr>
        <w:t>14 dní</w:t>
      </w:r>
      <w:r w:rsidR="00B82629" w:rsidRPr="00B82629">
        <w:t xml:space="preserve"> od </w:t>
      </w:r>
      <w:r w:rsidR="0066199B" w:rsidRPr="00B82629">
        <w:t>doručení, není-li věc dosud pravomocně skončena,</w:t>
      </w:r>
    </w:p>
    <w:p w14:paraId="0659D0C7" w14:textId="77777777" w:rsidR="0066199B" w:rsidRPr="00B82629" w:rsidRDefault="0066199B" w:rsidP="00CC0EA1">
      <w:pPr>
        <w:pStyle w:val="psmena"/>
      </w:pPr>
      <w:r w:rsidRPr="00B82629">
        <w:rPr>
          <w:rStyle w:val="Siln"/>
        </w:rPr>
        <w:t>jednoho měsíce</w:t>
      </w:r>
      <w:r w:rsidR="00B82629" w:rsidRPr="00B82629">
        <w:t xml:space="preserve"> od </w:t>
      </w:r>
      <w:r w:rsidRPr="00B82629">
        <w:t>doručení</w:t>
      </w:r>
      <w:r w:rsidR="00B82629" w:rsidRPr="00B82629">
        <w:t xml:space="preserve"> v </w:t>
      </w:r>
      <w:r w:rsidRPr="00B82629">
        <w:t>ostatních případech</w:t>
      </w:r>
      <w:r w:rsidR="001D7B53" w:rsidRPr="00B82629">
        <w:t>.</w:t>
      </w:r>
    </w:p>
    <w:p w14:paraId="3EAB0390" w14:textId="77777777" w:rsidR="00703EA2" w:rsidRDefault="00EF63D2" w:rsidP="006C2D13">
      <w:pPr>
        <w:pStyle w:val="slovanodstavec1"/>
      </w:pPr>
      <w:bookmarkStart w:id="34" w:name="_Ref152677530"/>
      <w:r w:rsidRPr="00EF63D2">
        <w:rPr>
          <w:b/>
        </w:rPr>
        <w:t xml:space="preserve">Zajistí, </w:t>
      </w:r>
      <w:r w:rsidRPr="00EF63D2">
        <w:t>že</w:t>
      </w:r>
      <w:r w:rsidR="00B82629">
        <w:t xml:space="preserve"> ve </w:t>
      </w:r>
      <w:r w:rsidRPr="00EF63D2">
        <w:t>spisu budou založeny</w:t>
      </w:r>
      <w:r w:rsidRPr="00EF63D2">
        <w:rPr>
          <w:b/>
        </w:rPr>
        <w:t xml:space="preserve"> veškeré </w:t>
      </w:r>
      <w:r w:rsidRPr="00EF63D2">
        <w:t>dokumenty (písemnosti, fotografie)</w:t>
      </w:r>
      <w:r w:rsidRPr="00EF63D2">
        <w:rPr>
          <w:b/>
        </w:rPr>
        <w:t xml:space="preserve"> podstatné</w:t>
      </w:r>
      <w:r w:rsidR="00B82629">
        <w:rPr>
          <w:b/>
        </w:rPr>
        <w:t xml:space="preserve"> pro </w:t>
      </w:r>
      <w:r w:rsidRPr="00EF63D2">
        <w:rPr>
          <w:b/>
        </w:rPr>
        <w:t>závěry ochránce</w:t>
      </w:r>
      <w:r w:rsidR="00B82629">
        <w:rPr>
          <w:b/>
        </w:rPr>
        <w:t xml:space="preserve"> v </w:t>
      </w:r>
      <w:r w:rsidRPr="00EF63D2">
        <w:rPr>
          <w:b/>
        </w:rPr>
        <w:t>příslušné věci</w:t>
      </w:r>
      <w:r w:rsidR="00B82629">
        <w:rPr>
          <w:b/>
        </w:rPr>
        <w:t xml:space="preserve"> a v </w:t>
      </w:r>
      <w:r w:rsidRPr="00EF63D2">
        <w:rPr>
          <w:b/>
        </w:rPr>
        <w:t xml:space="preserve">GINISu budou </w:t>
      </w:r>
      <w:r w:rsidRPr="00EF63D2">
        <w:t>založeny</w:t>
      </w:r>
      <w:r w:rsidR="00B82629">
        <w:t xml:space="preserve"> i </w:t>
      </w:r>
      <w:r w:rsidRPr="00EF63D2">
        <w:t xml:space="preserve">veškeré </w:t>
      </w:r>
      <w:r w:rsidRPr="00EF63D2">
        <w:rPr>
          <w:b/>
        </w:rPr>
        <w:t xml:space="preserve">další podklady </w:t>
      </w:r>
      <w:r w:rsidRPr="00EF63D2">
        <w:t>(audio/video záznamy, datové soubory),</w:t>
      </w:r>
      <w:r w:rsidR="00B82629">
        <w:rPr>
          <w:b/>
        </w:rPr>
        <w:t xml:space="preserve"> </w:t>
      </w:r>
      <w:r w:rsidR="00B82629" w:rsidRPr="000568F0">
        <w:t>ze</w:t>
      </w:r>
      <w:r w:rsidR="00B82629">
        <w:rPr>
          <w:b/>
        </w:rPr>
        <w:t> </w:t>
      </w:r>
      <w:r w:rsidRPr="00EF63D2">
        <w:t>kterých vycházejí</w:t>
      </w:r>
      <w:r w:rsidRPr="00EF63D2">
        <w:rPr>
          <w:b/>
        </w:rPr>
        <w:t xml:space="preserve"> závěry ochránce</w:t>
      </w:r>
      <w:r w:rsidR="00B82629">
        <w:rPr>
          <w:b/>
        </w:rPr>
        <w:t xml:space="preserve"> v </w:t>
      </w:r>
      <w:r w:rsidRPr="00EF63D2">
        <w:rPr>
          <w:b/>
        </w:rPr>
        <w:t>příslušné věci:</w:t>
      </w:r>
      <w:bookmarkEnd w:id="34"/>
      <w:r w:rsidR="00703EA2" w:rsidRPr="00703EA2">
        <w:t xml:space="preserve"> </w:t>
      </w:r>
    </w:p>
    <w:p w14:paraId="41B477AA" w14:textId="77777777" w:rsidR="00703EA2" w:rsidRDefault="00703EA2" w:rsidP="00CC0EA1">
      <w:pPr>
        <w:pStyle w:val="psmena"/>
        <w:numPr>
          <w:ilvl w:val="0"/>
          <w:numId w:val="14"/>
        </w:numPr>
      </w:pPr>
      <w:r>
        <w:t xml:space="preserve">Důležité </w:t>
      </w:r>
      <w:r w:rsidRPr="000C12E5">
        <w:t>fotografie</w:t>
      </w:r>
      <w:r w:rsidRPr="00C06BE7">
        <w:t xml:space="preserve"> </w:t>
      </w:r>
      <w:r>
        <w:t>(např.</w:t>
      </w:r>
      <w:r w:rsidR="00B82629">
        <w:t xml:space="preserve"> z </w:t>
      </w:r>
      <w:r>
        <w:t>místního šetření) zpracovatel vytiskne</w:t>
      </w:r>
      <w:r w:rsidR="00B82629">
        <w:t xml:space="preserve"> a </w:t>
      </w:r>
      <w:r>
        <w:t>vloží je</w:t>
      </w:r>
      <w:r w:rsidR="00B82629">
        <w:t xml:space="preserve"> do </w:t>
      </w:r>
      <w:r>
        <w:t>spisu (jako přílohu ÚZ</w:t>
      </w:r>
      <w:r w:rsidR="00B82629">
        <w:t xml:space="preserve"> o </w:t>
      </w:r>
      <w:r>
        <w:t>šetření)</w:t>
      </w:r>
      <w:r w:rsidR="00B82629">
        <w:t xml:space="preserve"> a </w:t>
      </w:r>
      <w:r>
        <w:t xml:space="preserve">zároveň je </w:t>
      </w:r>
      <w:r w:rsidRPr="00C06BE7">
        <w:t>uloží</w:t>
      </w:r>
      <w:r w:rsidR="00B82629">
        <w:t xml:space="preserve"> do </w:t>
      </w:r>
      <w:r w:rsidRPr="00C06BE7">
        <w:t>své výpravny (zpravidla</w:t>
      </w:r>
      <w:r w:rsidR="00B82629">
        <w:t xml:space="preserve"> s </w:t>
      </w:r>
      <w:r>
        <w:t>ÚZ</w:t>
      </w:r>
      <w:r w:rsidR="00B82629">
        <w:t xml:space="preserve"> o </w:t>
      </w:r>
      <w:r>
        <w:t>šetření). O</w:t>
      </w:r>
      <w:r w:rsidRPr="00C06BE7">
        <w:t xml:space="preserve">AS je </w:t>
      </w:r>
      <w:r>
        <w:t xml:space="preserve">pak </w:t>
      </w:r>
      <w:r w:rsidRPr="00C06BE7">
        <w:t>nahraje</w:t>
      </w:r>
      <w:r w:rsidR="00B82629">
        <w:t xml:space="preserve"> do </w:t>
      </w:r>
      <w:r w:rsidRPr="00C06BE7">
        <w:t>GINIS</w:t>
      </w:r>
      <w:r w:rsidR="00662962">
        <w:t>u</w:t>
      </w:r>
      <w:r w:rsidRPr="00C06BE7">
        <w:t>. Ostatní fotografie zpracovatel vymaže.</w:t>
      </w:r>
    </w:p>
    <w:p w14:paraId="435F921E" w14:textId="77777777" w:rsidR="00703EA2" w:rsidRDefault="00703EA2" w:rsidP="00CC0EA1">
      <w:pPr>
        <w:pStyle w:val="psmena"/>
      </w:pPr>
      <w:r>
        <w:t>P</w:t>
      </w:r>
      <w:r w:rsidRPr="00423F33">
        <w:t>odatelnu</w:t>
      </w:r>
      <w:r>
        <w:t xml:space="preserve"> zpracovatel požádá</w:t>
      </w:r>
      <w:r w:rsidR="00B82629">
        <w:t xml:space="preserve"> o </w:t>
      </w:r>
      <w:r w:rsidRPr="009A4F54">
        <w:t xml:space="preserve">skenování </w:t>
      </w:r>
      <w:r w:rsidRPr="000C12E5">
        <w:t>(autorizovanou konverzi)</w:t>
      </w:r>
      <w:r w:rsidR="00B82629">
        <w:t xml:space="preserve"> i </w:t>
      </w:r>
      <w:r w:rsidRPr="00423F33">
        <w:t xml:space="preserve">jiných dodaných listinných dokumentů, pokud jsou </w:t>
      </w:r>
      <w:r w:rsidRPr="009A4F54">
        <w:t>nezbytné</w:t>
      </w:r>
      <w:r w:rsidR="00B82629">
        <w:t xml:space="preserve"> pro </w:t>
      </w:r>
      <w:r w:rsidRPr="00423F33">
        <w:t>další postup ochránce</w:t>
      </w:r>
      <w:r w:rsidR="00E138E4">
        <w:t>.</w:t>
      </w:r>
    </w:p>
    <w:p w14:paraId="44756F2D" w14:textId="77777777" w:rsidR="00703EA2" w:rsidRPr="00952920" w:rsidRDefault="00703EA2" w:rsidP="006C2D13">
      <w:pPr>
        <w:pStyle w:val="slovanodstavec1"/>
      </w:pPr>
      <w:r w:rsidRPr="000568F0">
        <w:rPr>
          <w:b/>
        </w:rPr>
        <w:t>Při archivaci OAS skartuje</w:t>
      </w:r>
      <w:r w:rsidRPr="00952920">
        <w:t xml:space="preserve"> veškeré </w:t>
      </w:r>
      <w:r w:rsidR="00662962">
        <w:t>listiny,</w:t>
      </w:r>
      <w:r w:rsidRPr="00952920">
        <w:t xml:space="preserve"> které nejsou současně naskenovány</w:t>
      </w:r>
      <w:r w:rsidR="00B82629">
        <w:t xml:space="preserve"> a </w:t>
      </w:r>
      <w:r w:rsidRPr="00952920">
        <w:t>založeny</w:t>
      </w:r>
      <w:r w:rsidR="00B82629">
        <w:t xml:space="preserve"> v </w:t>
      </w:r>
      <w:r w:rsidRPr="00952920">
        <w:t>elektronickém spisu</w:t>
      </w:r>
      <w:r w:rsidR="00B82629">
        <w:t xml:space="preserve"> v </w:t>
      </w:r>
      <w:r w:rsidRPr="00952920">
        <w:t>GINISu.</w:t>
      </w:r>
    </w:p>
    <w:p w14:paraId="6836E8DD" w14:textId="77777777" w:rsidR="00703EA2" w:rsidRPr="0041411D" w:rsidRDefault="00703EA2" w:rsidP="006C2D13">
      <w:pPr>
        <w:pStyle w:val="slovanodstavec1"/>
      </w:pPr>
      <w:r w:rsidRPr="000A1042">
        <w:rPr>
          <w:rStyle w:val="Siln"/>
        </w:rPr>
        <w:lastRenderedPageBreak/>
        <w:t>Postoup</w:t>
      </w:r>
      <w:r w:rsidR="00662962">
        <w:rPr>
          <w:rStyle w:val="Siln"/>
        </w:rPr>
        <w:t>it spis</w:t>
      </w:r>
      <w:r w:rsidR="00662962" w:rsidRPr="00662962">
        <w:t xml:space="preserve"> </w:t>
      </w:r>
      <w:r w:rsidR="00662962" w:rsidRPr="00986359">
        <w:rPr>
          <w:rStyle w:val="Siln"/>
        </w:rPr>
        <w:t>k vyřízení</w:t>
      </w:r>
      <w:r w:rsidRPr="000A1042">
        <w:rPr>
          <w:rStyle w:val="Siln"/>
        </w:rPr>
        <w:t xml:space="preserve"> jinému státnímu orgánu</w:t>
      </w:r>
      <w:r w:rsidR="00B82629">
        <w:t xml:space="preserve"> </w:t>
      </w:r>
      <w:r w:rsidR="00662962">
        <w:t>lze</w:t>
      </w:r>
      <w:r>
        <w:t xml:space="preserve"> </w:t>
      </w:r>
      <w:r w:rsidRPr="000A1042">
        <w:t>pouze se souhlasem stěžovatele</w:t>
      </w:r>
      <w:r w:rsidR="00662962">
        <w:t>, který se</w:t>
      </w:r>
      <w:r>
        <w:t xml:space="preserve"> zaznamen</w:t>
      </w:r>
      <w:r w:rsidR="00662962">
        <w:t>á</w:t>
      </w:r>
      <w:r w:rsidR="00B82629">
        <w:t xml:space="preserve"> do </w:t>
      </w:r>
      <w:r>
        <w:t>spisu (ÚZ</w:t>
      </w:r>
      <w:r w:rsidR="00B82629">
        <w:t xml:space="preserve"> o </w:t>
      </w:r>
      <w:r>
        <w:t>telefonickém hovoru, e-mailové komunikaci).</w:t>
      </w:r>
    </w:p>
    <w:p w14:paraId="1D90461F" w14:textId="77777777" w:rsidR="0066199B" w:rsidRPr="00B60DBF" w:rsidRDefault="0066199B" w:rsidP="00CC0EA1">
      <w:pPr>
        <w:pStyle w:val="Nadpis2"/>
      </w:pPr>
      <w:bookmarkStart w:id="35" w:name="_Toc141164308"/>
      <w:bookmarkStart w:id="36" w:name="_Toc141164311"/>
      <w:bookmarkStart w:id="37" w:name="_Toc144983265"/>
      <w:bookmarkStart w:id="38" w:name="_Toc204772271"/>
      <w:bookmarkEnd w:id="35"/>
      <w:bookmarkEnd w:id="36"/>
      <w:r w:rsidRPr="00635300">
        <w:t>Plynulost vyřizování spisů, lhůty</w:t>
      </w:r>
      <w:bookmarkEnd w:id="37"/>
      <w:bookmarkEnd w:id="38"/>
    </w:p>
    <w:p w14:paraId="42DED2F3" w14:textId="77777777" w:rsidR="0066199B" w:rsidRDefault="00DA55B3" w:rsidP="006C2D13">
      <w:pPr>
        <w:pStyle w:val="slovanodstavec1"/>
      </w:pPr>
      <w:r>
        <w:t xml:space="preserve">Zpracovatel spisy vyřizuje </w:t>
      </w:r>
      <w:r w:rsidRPr="00262697">
        <w:rPr>
          <w:rStyle w:val="Siln"/>
        </w:rPr>
        <w:t>podle pořadí</w:t>
      </w:r>
      <w:r w:rsidR="00B82629">
        <w:rPr>
          <w:rStyle w:val="Siln"/>
        </w:rPr>
        <w:t xml:space="preserve"> a </w:t>
      </w:r>
      <w:r w:rsidRPr="00262697">
        <w:rPr>
          <w:rStyle w:val="Siln"/>
        </w:rPr>
        <w:t>plynule</w:t>
      </w:r>
      <w:r>
        <w:t xml:space="preserve">, tedy bez nedůvodných prodlev mezi úkony. Upřednostní </w:t>
      </w:r>
      <w:r w:rsidRPr="00262697">
        <w:rPr>
          <w:rStyle w:val="Siln"/>
        </w:rPr>
        <w:t>urgentní</w:t>
      </w:r>
      <w:r>
        <w:t xml:space="preserve"> případy</w:t>
      </w:r>
      <w:r w:rsidR="00B82629">
        <w:t xml:space="preserve"> a </w:t>
      </w:r>
      <w:r>
        <w:t>dbá</w:t>
      </w:r>
      <w:r w:rsidR="00B82629">
        <w:t xml:space="preserve"> na </w:t>
      </w:r>
      <w:r w:rsidRPr="00262697">
        <w:rPr>
          <w:rStyle w:val="Siln"/>
        </w:rPr>
        <w:t>běh lhůt</w:t>
      </w:r>
      <w:r w:rsidR="00B82629">
        <w:t xml:space="preserve"> pro </w:t>
      </w:r>
      <w:r>
        <w:t xml:space="preserve">nápravná opatření (nesmí stěžovatele poškodit). </w:t>
      </w:r>
      <w:r w:rsidRPr="00DA55B3">
        <w:rPr>
          <w:rStyle w:val="Siln"/>
        </w:rPr>
        <w:t>S</w:t>
      </w:r>
      <w:r w:rsidRPr="00DA55B3">
        <w:rPr>
          <w:b/>
          <w:bCs/>
        </w:rPr>
        <w:t>těžovatele průběžně vyrozumívá</w:t>
      </w:r>
      <w:r w:rsidR="00B82629">
        <w:rPr>
          <w:b/>
          <w:bCs/>
        </w:rPr>
        <w:t xml:space="preserve"> o </w:t>
      </w:r>
      <w:r w:rsidRPr="00DA55B3">
        <w:rPr>
          <w:b/>
          <w:bCs/>
        </w:rPr>
        <w:t>situac</w:t>
      </w:r>
      <w:r w:rsidRPr="000A42EB">
        <w:rPr>
          <w:b/>
          <w:bCs/>
        </w:rPr>
        <w:t>i</w:t>
      </w:r>
      <w:r w:rsidRPr="00343A97">
        <w:t xml:space="preserve"> (např</w:t>
      </w:r>
      <w:r>
        <w:t>.</w:t>
      </w:r>
      <w:r w:rsidR="00B82629">
        <w:t xml:space="preserve"> při </w:t>
      </w:r>
      <w:r>
        <w:t>delším čekání</w:t>
      </w:r>
      <w:r w:rsidR="00B82629">
        <w:t xml:space="preserve"> na </w:t>
      </w:r>
      <w:r>
        <w:t xml:space="preserve">vyjádření úřadů, rozhodnutí soudu apod.). </w:t>
      </w:r>
    </w:p>
    <w:p w14:paraId="794F9D40" w14:textId="25218621" w:rsidR="0066199B" w:rsidRDefault="00D265C8" w:rsidP="006C2D13">
      <w:pPr>
        <w:pStyle w:val="slovanodstavec1"/>
      </w:pPr>
      <w:r w:rsidRPr="005033C9">
        <w:rPr>
          <w:rStyle w:val="Siln"/>
        </w:rPr>
        <w:t xml:space="preserve">První věcnou odpověď </w:t>
      </w:r>
      <w:r w:rsidR="003D78F6" w:rsidRPr="005033C9">
        <w:rPr>
          <w:rStyle w:val="Siln"/>
        </w:rPr>
        <w:t>stěžovateli</w:t>
      </w:r>
      <w:r w:rsidR="003D78F6">
        <w:t xml:space="preserve"> </w:t>
      </w:r>
      <w:r w:rsidR="00E1415C" w:rsidRPr="00E1415C">
        <w:rPr>
          <w:rStyle w:val="Siln"/>
          <w:b w:val="0"/>
        </w:rPr>
        <w:t>(</w:t>
      </w:r>
      <w:r w:rsidR="004205AB">
        <w:t>o</w:t>
      </w:r>
      <w:r w:rsidR="00E1415C">
        <w:t>dloženo nebo výzva</w:t>
      </w:r>
      <w:r w:rsidR="00B82629">
        <w:t xml:space="preserve"> s </w:t>
      </w:r>
      <w:r w:rsidR="00E1415C">
        <w:t>určenou lhůtou</w:t>
      </w:r>
      <w:r w:rsidR="00B82629">
        <w:t xml:space="preserve"> k </w:t>
      </w:r>
      <w:r w:rsidR="00CC15EE">
        <w:t xml:space="preserve">doplnění podnětu </w:t>
      </w:r>
      <w:r w:rsidR="00E1415C">
        <w:t>nebo informace</w:t>
      </w:r>
      <w:r w:rsidR="00B82629">
        <w:t xml:space="preserve"> o </w:t>
      </w:r>
      <w:r w:rsidR="00E1415C">
        <w:t xml:space="preserve">zahájení šetření) </w:t>
      </w:r>
      <w:r>
        <w:t>zpracovatel připraví</w:t>
      </w:r>
      <w:r w:rsidR="00B82629">
        <w:t xml:space="preserve"> do </w:t>
      </w:r>
      <w:r w:rsidRPr="005033C9">
        <w:rPr>
          <w:rStyle w:val="Siln"/>
        </w:rPr>
        <w:t>30 dnů</w:t>
      </w:r>
      <w:r w:rsidR="00B82629">
        <w:t xml:space="preserve"> od </w:t>
      </w:r>
      <w:r>
        <w:t xml:space="preserve">doručení podnětu. </w:t>
      </w:r>
    </w:p>
    <w:p w14:paraId="7E508C71" w14:textId="77777777" w:rsidR="0066199B" w:rsidRDefault="0066199B" w:rsidP="006C2D13">
      <w:pPr>
        <w:pStyle w:val="slovanodstavec1"/>
      </w:pPr>
      <w:r w:rsidRPr="00744723">
        <w:rPr>
          <w:rStyle w:val="Siln"/>
        </w:rPr>
        <w:t>Akceptační</w:t>
      </w:r>
      <w:r w:rsidR="00744723" w:rsidRPr="00744723">
        <w:rPr>
          <w:rStyle w:val="Siln"/>
        </w:rPr>
        <w:t xml:space="preserve"> dopis</w:t>
      </w:r>
      <w:r w:rsidR="00744723">
        <w:t xml:space="preserve">: </w:t>
      </w:r>
      <w:r w:rsidR="00655FDC">
        <w:t xml:space="preserve">Pokud zpracovatel ví, že </w:t>
      </w:r>
      <w:r>
        <w:t>lhůtu uvedenou</w:t>
      </w:r>
      <w:r w:rsidR="00B82629">
        <w:t xml:space="preserve"> v </w:t>
      </w:r>
      <w:r w:rsidR="00D020A0" w:rsidRPr="00D020A0">
        <w:t>předchozím bodu</w:t>
      </w:r>
      <w:r w:rsidRPr="00D020A0">
        <w:t xml:space="preserve"> </w:t>
      </w:r>
      <w:r w:rsidR="00655FDC">
        <w:t xml:space="preserve">nemůže </w:t>
      </w:r>
      <w:r>
        <w:t xml:space="preserve">objektivně dodržet, </w:t>
      </w:r>
      <w:r w:rsidR="00D020A0">
        <w:t>neprodleně</w:t>
      </w:r>
      <w:r>
        <w:t xml:space="preserve"> O</w:t>
      </w:r>
      <w:r w:rsidR="004151E8">
        <w:t>S</w:t>
      </w:r>
      <w:r>
        <w:t xml:space="preserve">S </w:t>
      </w:r>
      <w:r w:rsidR="00490622">
        <w:t>požádá</w:t>
      </w:r>
      <w:r w:rsidR="00B82629">
        <w:t xml:space="preserve"> o </w:t>
      </w:r>
      <w:r>
        <w:t>odeslání akcept</w:t>
      </w:r>
      <w:r w:rsidR="00706376">
        <w:t xml:space="preserve">ačního dopisu </w:t>
      </w:r>
      <w:r w:rsidR="006A08F2">
        <w:t>[</w:t>
      </w:r>
      <w:r w:rsidR="00706376">
        <w:t>A</w:t>
      </w:r>
      <w:r w:rsidR="006A08F2">
        <w:t>/</w:t>
      </w:r>
      <w:r w:rsidR="00706376">
        <w:t>E</w:t>
      </w:r>
      <w:r w:rsidR="006A08F2">
        <w:t>+</w:t>
      </w:r>
      <w:r w:rsidR="00706376">
        <w:t>0</w:t>
      </w:r>
      <w:r w:rsidR="006A08F2">
        <w:t>/1–</w:t>
      </w:r>
      <w:r w:rsidR="006C0FA4">
        <w:t>čekej</w:t>
      </w:r>
      <w:r w:rsidR="006A08F2">
        <w:t>]</w:t>
      </w:r>
      <w:r w:rsidR="006C0FA4">
        <w:t xml:space="preserve"> </w:t>
      </w:r>
      <w:r>
        <w:t xml:space="preserve">tak, aby byl </w:t>
      </w:r>
      <w:r w:rsidRPr="00744723">
        <w:rPr>
          <w:b/>
        </w:rPr>
        <w:t>vypraven nejpozději</w:t>
      </w:r>
      <w:r w:rsidR="00B82629">
        <w:rPr>
          <w:b/>
        </w:rPr>
        <w:t xml:space="preserve"> do </w:t>
      </w:r>
      <w:r w:rsidRPr="00744723">
        <w:rPr>
          <w:b/>
        </w:rPr>
        <w:t>14 dnů</w:t>
      </w:r>
      <w:r w:rsidR="00B82629">
        <w:rPr>
          <w:b/>
        </w:rPr>
        <w:t xml:space="preserve"> od </w:t>
      </w:r>
      <w:r w:rsidRPr="00744723">
        <w:rPr>
          <w:b/>
        </w:rPr>
        <w:t>doručení podnětu</w:t>
      </w:r>
      <w:r w:rsidRPr="00986359">
        <w:t>.</w:t>
      </w:r>
      <w:r w:rsidRPr="00744723">
        <w:rPr>
          <w:b/>
        </w:rPr>
        <w:t xml:space="preserve"> </w:t>
      </w:r>
      <w:r w:rsidRPr="00F27F66">
        <w:t>Tím se doba</w:t>
      </w:r>
      <w:r w:rsidR="00B82629" w:rsidRPr="00F27F66">
        <w:t xml:space="preserve"> pro</w:t>
      </w:r>
      <w:r w:rsidR="00B82629">
        <w:rPr>
          <w:b/>
        </w:rPr>
        <w:t> </w:t>
      </w:r>
      <w:r>
        <w:t xml:space="preserve">první </w:t>
      </w:r>
      <w:r w:rsidR="008724AF">
        <w:t>věcnou odpověď</w:t>
      </w:r>
      <w:r>
        <w:t xml:space="preserve"> prodlouží</w:t>
      </w:r>
      <w:r w:rsidR="00B82629">
        <w:t xml:space="preserve"> na </w:t>
      </w:r>
      <w:r w:rsidRPr="00744723">
        <w:rPr>
          <w:b/>
        </w:rPr>
        <w:t>45 dnů</w:t>
      </w:r>
      <w:r w:rsidR="00B82629">
        <w:rPr>
          <w:b/>
        </w:rPr>
        <w:t xml:space="preserve"> od </w:t>
      </w:r>
      <w:r w:rsidRPr="00744723">
        <w:rPr>
          <w:b/>
        </w:rPr>
        <w:t>přijetí podnětu</w:t>
      </w:r>
      <w:r>
        <w:t>.</w:t>
      </w:r>
      <w:r w:rsidR="00EF10B8">
        <w:t xml:space="preserve"> </w:t>
      </w:r>
    </w:p>
    <w:p w14:paraId="7328D657" w14:textId="77777777" w:rsidR="0066199B" w:rsidRPr="00651E26" w:rsidRDefault="0066199B" w:rsidP="006C2D13">
      <w:pPr>
        <w:pStyle w:val="slovanodstavec1"/>
      </w:pPr>
      <w:r>
        <w:t xml:space="preserve">Zpracovatel </w:t>
      </w:r>
      <w:r w:rsidR="00490622">
        <w:t>žádost</w:t>
      </w:r>
      <w:r w:rsidR="00B82629">
        <w:t xml:space="preserve"> o </w:t>
      </w:r>
      <w:r>
        <w:t>odeslání akceptačního dopis</w:t>
      </w:r>
      <w:r w:rsidR="00490622">
        <w:t>u</w:t>
      </w:r>
      <w:r>
        <w:t xml:space="preserve"> </w:t>
      </w:r>
      <w:r w:rsidR="00490622">
        <w:t>vyzna</w:t>
      </w:r>
      <w:r w:rsidR="00490622" w:rsidRPr="00F27F66">
        <w:t>čí</w:t>
      </w:r>
      <w:r w:rsidR="00B82629">
        <w:rPr>
          <w:b/>
        </w:rPr>
        <w:t xml:space="preserve"> na </w:t>
      </w:r>
      <w:r w:rsidRPr="00703EA2">
        <w:rPr>
          <w:b/>
        </w:rPr>
        <w:t>spisový obal</w:t>
      </w:r>
      <w:r w:rsidR="00B82629">
        <w:rPr>
          <w:b/>
        </w:rPr>
        <w:t xml:space="preserve"> do </w:t>
      </w:r>
      <w:r w:rsidRPr="00703EA2">
        <w:rPr>
          <w:b/>
        </w:rPr>
        <w:t>kolonky</w:t>
      </w:r>
      <w:r w:rsidR="00B82629">
        <w:rPr>
          <w:b/>
        </w:rPr>
        <w:t xml:space="preserve"> k </w:t>
      </w:r>
      <w:r w:rsidRPr="00703EA2">
        <w:rPr>
          <w:b/>
        </w:rPr>
        <w:t>vyřízen</w:t>
      </w:r>
      <w:r w:rsidRPr="00EF10B8">
        <w:rPr>
          <w:b/>
        </w:rPr>
        <w:t>í</w:t>
      </w:r>
      <w:r>
        <w:t xml:space="preserve"> (za pokyn</w:t>
      </w:r>
      <w:r w:rsidR="00B82629">
        <w:t xml:space="preserve"> k </w:t>
      </w:r>
      <w:r>
        <w:t>přidělení spisu). Uvede např. „</w:t>
      </w:r>
      <w:r w:rsidR="006C0FA4">
        <w:t xml:space="preserve">zaslat </w:t>
      </w:r>
      <w:r>
        <w:t>A1</w:t>
      </w:r>
      <w:r w:rsidR="006A08F2">
        <w:t>–</w:t>
      </w:r>
      <w:r w:rsidR="006C0FA4">
        <w:t>čekej</w:t>
      </w:r>
      <w:r w:rsidR="00BF6E58">
        <w:t>“, vyznačí datum, podepíše</w:t>
      </w:r>
      <w:r w:rsidR="00B82629">
        <w:t xml:space="preserve"> a </w:t>
      </w:r>
      <w:r>
        <w:t>předá spis O</w:t>
      </w:r>
      <w:r w:rsidR="004151E8">
        <w:t>S</w:t>
      </w:r>
      <w:r>
        <w:t>S.</w:t>
      </w:r>
      <w:r w:rsidR="00E21B24">
        <w:t xml:space="preserve"> Seznam akceptačních dopisů je</w:t>
      </w:r>
      <w:r w:rsidR="00B82629">
        <w:t xml:space="preserve"> v </w:t>
      </w:r>
      <w:r w:rsidR="00E21B24" w:rsidRPr="00AD78B6">
        <w:t>příloze</w:t>
      </w:r>
      <w:r w:rsidR="00B82629" w:rsidRPr="00AD78B6">
        <w:t xml:space="preserve"> č. </w:t>
      </w:r>
      <w:r w:rsidR="00E21B24" w:rsidRPr="00AD78B6">
        <w:t>8</w:t>
      </w:r>
      <w:r w:rsidR="00E21B24">
        <w:t>.</w:t>
      </w:r>
      <w:r w:rsidR="00703EA2">
        <w:t xml:space="preserve"> Je-li to vhodné</w:t>
      </w:r>
      <w:r w:rsidR="00B82629">
        <w:t xml:space="preserve"> u </w:t>
      </w:r>
      <w:r w:rsidR="00703EA2">
        <w:t xml:space="preserve">konkrétního spisu, </w:t>
      </w:r>
      <w:r w:rsidR="00700CD1">
        <w:t>zpracovatel může nechat přidat</w:t>
      </w:r>
      <w:r w:rsidR="00B82629">
        <w:t xml:space="preserve"> do </w:t>
      </w:r>
      <w:r w:rsidR="00700CD1">
        <w:t>akceptačního dopisu</w:t>
      </w:r>
      <w:r w:rsidR="00F27F66">
        <w:t xml:space="preserve"> svůj</w:t>
      </w:r>
      <w:r w:rsidR="00700CD1">
        <w:t xml:space="preserve"> kontakt</w:t>
      </w:r>
      <w:r w:rsidR="00B82629">
        <w:t xml:space="preserve"> </w:t>
      </w:r>
      <w:r w:rsidR="00700CD1">
        <w:t>(</w:t>
      </w:r>
      <w:r w:rsidR="00970115">
        <w:t>napíše</w:t>
      </w:r>
      <w:r w:rsidR="00B82629">
        <w:t xml:space="preserve"> na </w:t>
      </w:r>
      <w:r w:rsidR="00970115">
        <w:t xml:space="preserve">spisový obal </w:t>
      </w:r>
      <w:r w:rsidR="00700CD1">
        <w:t>např.</w:t>
      </w:r>
      <w:r w:rsidR="00B82629">
        <w:t xml:space="preserve"> A</w:t>
      </w:r>
      <w:r w:rsidR="006A08F2">
        <w:t>1–</w:t>
      </w:r>
      <w:r w:rsidR="00700CD1" w:rsidRPr="00970115">
        <w:t>čekej –</w:t>
      </w:r>
      <w:r w:rsidR="00B82629">
        <w:t xml:space="preserve"> s </w:t>
      </w:r>
      <w:r w:rsidR="00700CD1" w:rsidRPr="00970115">
        <w:t>kontaktem)</w:t>
      </w:r>
      <w:r w:rsidR="00970115" w:rsidRPr="00970115">
        <w:t>.</w:t>
      </w:r>
    </w:p>
    <w:p w14:paraId="00B3BB39" w14:textId="77777777" w:rsidR="00DE5283" w:rsidRDefault="0066199B" w:rsidP="006C2D13">
      <w:pPr>
        <w:pStyle w:val="slovanodstavec1"/>
      </w:pPr>
      <w:r w:rsidRPr="00E21B24">
        <w:rPr>
          <w:b/>
        </w:rPr>
        <w:t>Další úkony</w:t>
      </w:r>
      <w:r w:rsidRPr="0041411D">
        <w:t xml:space="preserve"> </w:t>
      </w:r>
      <w:r w:rsidR="001D75BC">
        <w:t xml:space="preserve">zpracovatel </w:t>
      </w:r>
      <w:r w:rsidRPr="00650F24">
        <w:t xml:space="preserve">činí bez zbytečného odkladu tak, aby </w:t>
      </w:r>
      <w:r w:rsidR="00655FDC">
        <w:t>nepřekročil</w:t>
      </w:r>
      <w:r w:rsidRPr="0041411D">
        <w:t xml:space="preserve"> </w:t>
      </w:r>
      <w:r w:rsidRPr="00F27F66">
        <w:rPr>
          <w:b/>
        </w:rPr>
        <w:t>90 dnů</w:t>
      </w:r>
      <w:r w:rsidR="00B82629">
        <w:t xml:space="preserve"> od </w:t>
      </w:r>
      <w:r w:rsidRPr="0041411D">
        <w:t>posledního úkonu ochránce.</w:t>
      </w:r>
    </w:p>
    <w:p w14:paraId="0A2237AD" w14:textId="77777777" w:rsidR="00DE5283" w:rsidRPr="00744723" w:rsidRDefault="00DE5283" w:rsidP="006C2D13">
      <w:pPr>
        <w:pStyle w:val="slovanodstavec1"/>
      </w:pPr>
      <w:r w:rsidRPr="00744723">
        <w:rPr>
          <w:rStyle w:val="Siln"/>
        </w:rPr>
        <w:t>Šetření</w:t>
      </w:r>
      <w:r w:rsidRPr="00744723">
        <w:t xml:space="preserve"> zpracovatel zahájí</w:t>
      </w:r>
      <w:r w:rsidR="00B82629">
        <w:t xml:space="preserve"> do </w:t>
      </w:r>
      <w:r w:rsidR="00EF507C">
        <w:rPr>
          <w:rStyle w:val="Siln"/>
        </w:rPr>
        <w:t>4</w:t>
      </w:r>
      <w:r w:rsidRPr="00744723">
        <w:rPr>
          <w:rStyle w:val="Siln"/>
        </w:rPr>
        <w:t xml:space="preserve"> měsíců</w:t>
      </w:r>
      <w:r w:rsidR="00B82629">
        <w:t xml:space="preserve"> od </w:t>
      </w:r>
      <w:r w:rsidRPr="00744723">
        <w:t>obdržení podnětu.</w:t>
      </w:r>
    </w:p>
    <w:p w14:paraId="5DBEA3A4" w14:textId="77777777" w:rsidR="0066199B" w:rsidRDefault="0066199B" w:rsidP="006C2D13">
      <w:pPr>
        <w:pStyle w:val="slovanodstavec1"/>
        <w:rPr>
          <w:b/>
        </w:rPr>
      </w:pPr>
      <w:r w:rsidRPr="0041411D">
        <w:rPr>
          <w:b/>
        </w:rPr>
        <w:t xml:space="preserve">Celková doba </w:t>
      </w:r>
      <w:r w:rsidRPr="00650F24">
        <w:t xml:space="preserve">vyřizování spisu by neměla přesáhnout </w:t>
      </w:r>
      <w:r w:rsidRPr="0041411D">
        <w:rPr>
          <w:b/>
        </w:rPr>
        <w:t xml:space="preserve">15 měsíců. </w:t>
      </w:r>
    </w:p>
    <w:p w14:paraId="7598ADF8" w14:textId="77777777" w:rsidR="00912564" w:rsidRPr="0006072D" w:rsidRDefault="00912564" w:rsidP="006C2D13">
      <w:pPr>
        <w:pStyle w:val="slovanodstavec1"/>
      </w:pPr>
      <w:r w:rsidRPr="0006072D">
        <w:rPr>
          <w:b/>
        </w:rPr>
        <w:t>Výjimky</w:t>
      </w:r>
      <w:r w:rsidR="00B82629">
        <w:rPr>
          <w:b/>
        </w:rPr>
        <w:t xml:space="preserve"> z </w:t>
      </w:r>
      <w:r w:rsidRPr="0006072D">
        <w:rPr>
          <w:b/>
        </w:rPr>
        <w:t>těchto lhůt</w:t>
      </w:r>
      <w:r w:rsidRPr="0006072D">
        <w:t xml:space="preserve"> </w:t>
      </w:r>
      <w:r w:rsidR="002D6231" w:rsidRPr="0006072D">
        <w:t>může</w:t>
      </w:r>
      <w:r w:rsidR="00B82629">
        <w:t xml:space="preserve"> v </w:t>
      </w:r>
      <w:r w:rsidRPr="0006072D">
        <w:t xml:space="preserve">odůvodněných případech </w:t>
      </w:r>
      <w:r w:rsidRPr="0006072D">
        <w:rPr>
          <w:b/>
        </w:rPr>
        <w:t>schválit vedoucí příslušného odboru</w:t>
      </w:r>
      <w:r w:rsidR="00B82629">
        <w:rPr>
          <w:b/>
        </w:rPr>
        <w:t xml:space="preserve"> s </w:t>
      </w:r>
      <w:r w:rsidRPr="0006072D">
        <w:rPr>
          <w:b/>
        </w:rPr>
        <w:t>vědomím ředitele SP</w:t>
      </w:r>
      <w:r w:rsidRPr="0006072D">
        <w:t xml:space="preserve">. Udělení výjimky vedoucí odboru zaznamená </w:t>
      </w:r>
      <w:r w:rsidR="00EF507C">
        <w:t>zpravidla</w:t>
      </w:r>
      <w:r w:rsidR="00B82629">
        <w:t xml:space="preserve"> na </w:t>
      </w:r>
      <w:r w:rsidRPr="0006072D">
        <w:t xml:space="preserve">obal spisu. </w:t>
      </w:r>
    </w:p>
    <w:p w14:paraId="7D56EE17" w14:textId="77777777" w:rsidR="0066199B" w:rsidRDefault="0055361C" w:rsidP="00CC0EA1">
      <w:pPr>
        <w:pStyle w:val="Nadpis2"/>
      </w:pPr>
      <w:bookmarkStart w:id="39" w:name="_Toc141164313"/>
      <w:bookmarkStart w:id="40" w:name="_Toc141164314"/>
      <w:bookmarkStart w:id="41" w:name="_Toc141164315"/>
      <w:bookmarkStart w:id="42" w:name="_Toc141164316"/>
      <w:bookmarkStart w:id="43" w:name="_Toc144983266"/>
      <w:bookmarkStart w:id="44" w:name="_Toc204772272"/>
      <w:bookmarkEnd w:id="39"/>
      <w:bookmarkEnd w:id="40"/>
      <w:bookmarkEnd w:id="41"/>
      <w:bookmarkEnd w:id="42"/>
      <w:bookmarkEnd w:id="43"/>
      <w:r>
        <w:t>Kdy neprodleně informovat vedoucího</w:t>
      </w:r>
      <w:bookmarkEnd w:id="44"/>
    </w:p>
    <w:p w14:paraId="0AF8D0E2" w14:textId="77777777" w:rsidR="0066199B" w:rsidRDefault="0066199B" w:rsidP="006C2D13">
      <w:pPr>
        <w:pStyle w:val="slovanodstavec1"/>
      </w:pPr>
      <w:r>
        <w:t>Dozví-li se zpracovatel</w:t>
      </w:r>
      <w:r w:rsidR="00B82629">
        <w:t xml:space="preserve"> v </w:t>
      </w:r>
      <w:r>
        <w:t>souvislosti</w:t>
      </w:r>
      <w:r w:rsidR="00B82629">
        <w:t xml:space="preserve"> s </w:t>
      </w:r>
      <w:r>
        <w:t>vyřizováním podnětu</w:t>
      </w:r>
      <w:r w:rsidR="00B82629">
        <w:t xml:space="preserve"> o </w:t>
      </w:r>
      <w:r>
        <w:t xml:space="preserve">skutečnostech důvodně nasvědčujících tomu, že byl spáchán </w:t>
      </w:r>
      <w:r w:rsidRPr="0041411D">
        <w:rPr>
          <w:b/>
        </w:rPr>
        <w:t>trestný čin</w:t>
      </w:r>
      <w:r w:rsidRPr="000A1042">
        <w:t>, neprodleně</w:t>
      </w:r>
      <w:r w:rsidR="00B82629">
        <w:t xml:space="preserve"> o </w:t>
      </w:r>
      <w:r w:rsidRPr="000A1042">
        <w:t xml:space="preserve">tom informuje svého vedoucího. Vedoucí odboru </w:t>
      </w:r>
      <w:r w:rsidR="00C4347A" w:rsidRPr="000A1042">
        <w:t xml:space="preserve">projedná </w:t>
      </w:r>
      <w:r w:rsidRPr="000A1042">
        <w:t>další postup</w:t>
      </w:r>
      <w:r w:rsidR="00B82629">
        <w:t xml:space="preserve"> s </w:t>
      </w:r>
      <w:r>
        <w:t>ředitelem SP.</w:t>
      </w:r>
    </w:p>
    <w:p w14:paraId="06723091" w14:textId="5B7B2836" w:rsidR="001056A1" w:rsidRPr="00873B23" w:rsidRDefault="001056A1" w:rsidP="006C2D13">
      <w:pPr>
        <w:pStyle w:val="slovanodstavec1"/>
      </w:pPr>
      <w:r w:rsidRPr="001056A1">
        <w:t>Dozví-li se zpracovatel</w:t>
      </w:r>
      <w:r w:rsidR="00B82629">
        <w:t xml:space="preserve"> v </w:t>
      </w:r>
      <w:r w:rsidRPr="001056A1">
        <w:t>souvislosti</w:t>
      </w:r>
      <w:r w:rsidR="00B82629">
        <w:t xml:space="preserve"> s </w:t>
      </w:r>
      <w:r w:rsidRPr="001056A1">
        <w:t>vyřizováním podnětu</w:t>
      </w:r>
      <w:r w:rsidR="00B82629">
        <w:t xml:space="preserve"> o </w:t>
      </w:r>
      <w:r w:rsidRPr="00873B23">
        <w:t>dítěti</w:t>
      </w:r>
      <w:r w:rsidRPr="001056A1">
        <w:t xml:space="preserve">, které by mohlo být </w:t>
      </w:r>
      <w:r w:rsidRPr="00873B23">
        <w:t>ohrožené</w:t>
      </w:r>
      <w:r w:rsidR="00B82629">
        <w:t xml:space="preserve"> ve </w:t>
      </w:r>
      <w:r w:rsidRPr="00873B23">
        <w:t>smyslu</w:t>
      </w:r>
      <w:r w:rsidR="00B82629" w:rsidRPr="00873B23">
        <w:t xml:space="preserve"> § </w:t>
      </w:r>
      <w:r w:rsidRPr="00873B23">
        <w:t>6 zákona</w:t>
      </w:r>
      <w:r w:rsidR="00B82629" w:rsidRPr="00873B23">
        <w:t xml:space="preserve"> č. </w:t>
      </w:r>
      <w:r w:rsidRPr="00873B23">
        <w:t>359/1999 Sb.,</w:t>
      </w:r>
      <w:r w:rsidR="00B82629" w:rsidRPr="00873B23">
        <w:t xml:space="preserve"> o </w:t>
      </w:r>
      <w:r w:rsidRPr="00873B23">
        <w:t>sociálně-právní ochraně dětí, informuje</w:t>
      </w:r>
      <w:r w:rsidR="00B82629" w:rsidRPr="00873B23">
        <w:t xml:space="preserve"> o </w:t>
      </w:r>
      <w:r w:rsidRPr="00873B23">
        <w:t xml:space="preserve">tom neprodleně vedoucího odboru </w:t>
      </w:r>
      <w:r w:rsidR="00873B23" w:rsidRPr="00873B23">
        <w:t>ochrany práv dětí</w:t>
      </w:r>
      <w:r w:rsidRPr="00873B23">
        <w:t>, který rozhodne</w:t>
      </w:r>
      <w:r w:rsidR="00B82629" w:rsidRPr="00873B23">
        <w:t xml:space="preserve"> o </w:t>
      </w:r>
      <w:r w:rsidRPr="00873B23">
        <w:t>dalším postupu.</w:t>
      </w:r>
    </w:p>
    <w:p w14:paraId="65BDE292" w14:textId="77777777" w:rsidR="0066199B" w:rsidRPr="00CC0EA1" w:rsidRDefault="0066199B" w:rsidP="00CC0EA1">
      <w:pPr>
        <w:pStyle w:val="Nadpis2"/>
      </w:pPr>
      <w:bookmarkStart w:id="45" w:name="_Toc144983267"/>
      <w:bookmarkStart w:id="46" w:name="_Toc204772273"/>
      <w:r w:rsidRPr="00CC0EA1">
        <w:lastRenderedPageBreak/>
        <w:t>Povinnosti právníka</w:t>
      </w:r>
      <w:r w:rsidR="00B82629" w:rsidRPr="00CC0EA1">
        <w:t xml:space="preserve"> při </w:t>
      </w:r>
      <w:r w:rsidRPr="00CC0EA1">
        <w:t>zpracovávání písemností</w:t>
      </w:r>
      <w:bookmarkEnd w:id="45"/>
      <w:bookmarkEnd w:id="46"/>
      <w:r w:rsidRPr="00CC0EA1">
        <w:t xml:space="preserve"> </w:t>
      </w:r>
    </w:p>
    <w:p w14:paraId="40A9E836" w14:textId="77777777" w:rsidR="0066199B" w:rsidRDefault="0066199B" w:rsidP="006C2D13">
      <w:pPr>
        <w:pStyle w:val="slovanodstavec1"/>
      </w:pPr>
      <w:bookmarkStart w:id="47" w:name="_Ref152684345"/>
      <w:r>
        <w:t xml:space="preserve">Při vytváření dokumentů </w:t>
      </w:r>
      <w:r w:rsidR="00DC5C26">
        <w:t xml:space="preserve">zpracovatel </w:t>
      </w:r>
      <w:r>
        <w:t xml:space="preserve">užívá výhradně </w:t>
      </w:r>
      <w:r w:rsidRPr="00E80DC3">
        <w:rPr>
          <w:b/>
        </w:rPr>
        <w:t>šablony</w:t>
      </w:r>
      <w:r w:rsidR="00B82629">
        <w:t xml:space="preserve"> a v </w:t>
      </w:r>
      <w:r>
        <w:t>nich vy</w:t>
      </w:r>
      <w:r w:rsidR="000A1042">
        <w:t>tvořené styly odstavců</w:t>
      </w:r>
      <w:r w:rsidR="00B82629">
        <w:t xml:space="preserve"> a </w:t>
      </w:r>
      <w:r w:rsidR="000A1042">
        <w:t>písma.</w:t>
      </w:r>
      <w:bookmarkEnd w:id="47"/>
      <w:r w:rsidR="00703EA2">
        <w:t xml:space="preserve"> </w:t>
      </w:r>
    </w:p>
    <w:p w14:paraId="513E2C0B" w14:textId="77777777" w:rsidR="0066199B" w:rsidRDefault="00724123" w:rsidP="006C2D13">
      <w:pPr>
        <w:pStyle w:val="slovanodstavec1"/>
      </w:pPr>
      <w:r>
        <w:t>C</w:t>
      </w:r>
      <w:r w:rsidR="0066199B">
        <w:t xml:space="preserve">ituje podle </w:t>
      </w:r>
      <w:r>
        <w:rPr>
          <w:b/>
        </w:rPr>
        <w:t>c</w:t>
      </w:r>
      <w:r w:rsidRPr="00AF4B48">
        <w:rPr>
          <w:b/>
        </w:rPr>
        <w:t>itační</w:t>
      </w:r>
      <w:r>
        <w:rPr>
          <w:b/>
        </w:rPr>
        <w:t>ho</w:t>
      </w:r>
      <w:r w:rsidRPr="00AF4B48">
        <w:rPr>
          <w:b/>
        </w:rPr>
        <w:t xml:space="preserve"> manuálu</w:t>
      </w:r>
      <w:r>
        <w:t xml:space="preserve"> </w:t>
      </w:r>
      <w:r w:rsidR="00B82629">
        <w:t>v</w:t>
      </w:r>
      <w:r w:rsidR="00AF4B48">
        <w:t> příloze č. 7</w:t>
      </w:r>
      <w:r w:rsidR="00BF6E58" w:rsidRPr="00AF4B48">
        <w:t>.</w:t>
      </w:r>
    </w:p>
    <w:p w14:paraId="592C8653" w14:textId="77777777" w:rsidR="0066199B" w:rsidRPr="004C556B" w:rsidRDefault="0066199B" w:rsidP="006C2D13">
      <w:pPr>
        <w:pStyle w:val="slovanodstavec1"/>
      </w:pPr>
      <w:r w:rsidRPr="00161B9B">
        <w:t>V </w:t>
      </w:r>
      <w:r w:rsidRPr="000A1042">
        <w:rPr>
          <w:rStyle w:val="Siln"/>
        </w:rPr>
        <w:t>žurnalizaci</w:t>
      </w:r>
      <w:r w:rsidRPr="00651E26">
        <w:t xml:space="preserve"> </w:t>
      </w:r>
      <w:r w:rsidR="000A1042" w:rsidRPr="00734C89">
        <w:t>(</w:t>
      </w:r>
      <w:r w:rsidR="000A1042">
        <w:t>evidence vložená</w:t>
      </w:r>
      <w:r w:rsidR="00B82629">
        <w:t xml:space="preserve"> do </w:t>
      </w:r>
      <w:r w:rsidR="000A1042">
        <w:t xml:space="preserve">spisového přebalu) </w:t>
      </w:r>
      <w:r w:rsidRPr="004C556B">
        <w:t>se</w:t>
      </w:r>
      <w:r w:rsidRPr="00973756">
        <w:t xml:space="preserve"> evidují</w:t>
      </w:r>
      <w:r w:rsidRPr="007512F9">
        <w:t xml:space="preserve"> dokumenty</w:t>
      </w:r>
      <w:r w:rsidR="00B82629">
        <w:t xml:space="preserve"> v </w:t>
      </w:r>
      <w:r w:rsidRPr="007512F9">
        <w:t>pořadí,</w:t>
      </w:r>
      <w:r w:rsidR="00B82629">
        <w:t xml:space="preserve"> ve </w:t>
      </w:r>
      <w:r w:rsidRPr="007512F9">
        <w:t>k</w:t>
      </w:r>
      <w:r w:rsidR="00490622">
        <w:t>terém byly založeny</w:t>
      </w:r>
      <w:r w:rsidR="00B82629">
        <w:t xml:space="preserve"> do </w:t>
      </w:r>
      <w:r w:rsidR="00490622">
        <w:t>spisu. O</w:t>
      </w:r>
      <w:r w:rsidRPr="007512F9">
        <w:t xml:space="preserve">SS </w:t>
      </w:r>
      <w:r>
        <w:t xml:space="preserve">zde </w:t>
      </w:r>
      <w:r w:rsidRPr="00161B9B">
        <w:t xml:space="preserve">zapisuje doručené dokumenty, zpracovatel zapisuje dokumenty, které </w:t>
      </w:r>
      <w:r>
        <w:t>připravuje</w:t>
      </w:r>
      <w:r w:rsidR="00B82629">
        <w:t xml:space="preserve"> a </w:t>
      </w:r>
      <w:r>
        <w:t>odesílá</w:t>
      </w:r>
      <w:r w:rsidRPr="00161B9B">
        <w:t xml:space="preserve">. </w:t>
      </w:r>
    </w:p>
    <w:p w14:paraId="1C2A0050" w14:textId="77777777" w:rsidR="000774B8" w:rsidRDefault="0066199B" w:rsidP="006C2D13">
      <w:pPr>
        <w:pStyle w:val="slovanodstavec1"/>
      </w:pPr>
      <w:r w:rsidRPr="00973756">
        <w:t>Zpracovatel</w:t>
      </w:r>
      <w:r w:rsidR="00B82629">
        <w:t xml:space="preserve"> při </w:t>
      </w:r>
      <w:r w:rsidRPr="00973756">
        <w:t xml:space="preserve">evidenci dokumentů používá </w:t>
      </w:r>
      <w:r w:rsidRPr="000774B8">
        <w:rPr>
          <w:b/>
        </w:rPr>
        <w:t>názvy typů dokumentů</w:t>
      </w:r>
      <w:r w:rsidRPr="00161B9B">
        <w:t xml:space="preserve"> </w:t>
      </w:r>
      <w:r w:rsidR="00724123">
        <w:t>podle p</w:t>
      </w:r>
      <w:r w:rsidR="00724123" w:rsidRPr="00724123">
        <w:t>řehled</w:t>
      </w:r>
      <w:r w:rsidR="00724123">
        <w:t>u</w:t>
      </w:r>
      <w:r w:rsidR="00724123" w:rsidRPr="00724123">
        <w:t xml:space="preserve"> typů písemností</w:t>
      </w:r>
      <w:r w:rsidR="00724123" w:rsidRPr="00724123" w:rsidDel="00724123">
        <w:t xml:space="preserve"> </w:t>
      </w:r>
      <w:r w:rsidR="00B82629">
        <w:t>v </w:t>
      </w:r>
      <w:r w:rsidRPr="00161B9B">
        <w:t>příloze</w:t>
      </w:r>
      <w:r w:rsidR="00B82629">
        <w:t xml:space="preserve"> č. </w:t>
      </w:r>
      <w:r w:rsidR="00392D7D">
        <w:t>2</w:t>
      </w:r>
      <w:r w:rsidR="000A1042" w:rsidRPr="00AF4B48">
        <w:t>.</w:t>
      </w:r>
    </w:p>
    <w:p w14:paraId="125AAE98" w14:textId="77777777" w:rsidR="00B55A3A" w:rsidRPr="000774B8" w:rsidRDefault="00DC5C26" w:rsidP="006C2D13">
      <w:pPr>
        <w:pStyle w:val="slovanodstavec1"/>
        <w:rPr>
          <w:b/>
        </w:rPr>
      </w:pPr>
      <w:r>
        <w:t>Zpracovatel konkretizuje d</w:t>
      </w:r>
      <w:r w:rsidR="00FC5CAE">
        <w:t xml:space="preserve">okumenty </w:t>
      </w:r>
      <w:r w:rsidR="000774B8">
        <w:t>„</w:t>
      </w:r>
      <w:r w:rsidR="00FC5CAE" w:rsidRPr="000774B8">
        <w:rPr>
          <w:b/>
        </w:rPr>
        <w:t>zpráva</w:t>
      </w:r>
      <w:r w:rsidR="00B82629">
        <w:rPr>
          <w:b/>
        </w:rPr>
        <w:t xml:space="preserve"> o </w:t>
      </w:r>
      <w:r w:rsidR="00FC5CAE" w:rsidRPr="000774B8">
        <w:rPr>
          <w:b/>
        </w:rPr>
        <w:t>šetření</w:t>
      </w:r>
      <w:r w:rsidR="00724123" w:rsidRPr="00986359">
        <w:t>“</w:t>
      </w:r>
      <w:r w:rsidR="00B82629" w:rsidRPr="00986359">
        <w:t xml:space="preserve"> a </w:t>
      </w:r>
      <w:r w:rsidR="00724123" w:rsidRPr="00986359">
        <w:t>„</w:t>
      </w:r>
      <w:r w:rsidR="00FC5CAE" w:rsidRPr="000774B8">
        <w:rPr>
          <w:b/>
        </w:rPr>
        <w:t>závěrečné stanovisko</w:t>
      </w:r>
      <w:r w:rsidR="000774B8">
        <w:t>“</w:t>
      </w:r>
      <w:r w:rsidR="00B82629">
        <w:t xml:space="preserve"> </w:t>
      </w:r>
      <w:r w:rsidR="00724123">
        <w:t>podle</w:t>
      </w:r>
      <w:r w:rsidR="00B82629">
        <w:t> </w:t>
      </w:r>
      <w:r w:rsidR="00FC5CAE">
        <w:t>příloh</w:t>
      </w:r>
      <w:r w:rsidR="00724123">
        <w:t>y</w:t>
      </w:r>
      <w:r w:rsidR="00B82629">
        <w:t xml:space="preserve"> č. </w:t>
      </w:r>
      <w:r w:rsidR="003506A5">
        <w:t xml:space="preserve">2 </w:t>
      </w:r>
      <w:r w:rsidR="00FC67BF">
        <w:rPr>
          <w:rFonts w:cstheme="minorHAnsi"/>
        </w:rPr>
        <w:t>[</w:t>
      </w:r>
      <w:r w:rsidR="00FC5CAE">
        <w:t>např.: „Závěrečné stanovi</w:t>
      </w:r>
      <w:r w:rsidR="00FC67BF">
        <w:t>sko – opatření</w:t>
      </w:r>
      <w:r w:rsidR="00B82629">
        <w:t xml:space="preserve"> k </w:t>
      </w:r>
      <w:r w:rsidR="00FC67BF">
        <w:t>nápravě:</w:t>
      </w:r>
      <w:r w:rsidR="00B82629">
        <w:t xml:space="preserve"> § </w:t>
      </w:r>
      <w:r w:rsidR="00FC67BF">
        <w:t>19a)</w:t>
      </w:r>
      <w:r w:rsidR="00FC5CAE">
        <w:t xml:space="preserve"> řízení</w:t>
      </w:r>
      <w:r w:rsidR="00B82629">
        <w:t xml:space="preserve"> o </w:t>
      </w:r>
      <w:r w:rsidR="00FC5CAE">
        <w:t>přezkoumání“</w:t>
      </w:r>
      <w:r w:rsidR="00703EA2">
        <w:t xml:space="preserve"> či zkráceně „ZSO</w:t>
      </w:r>
      <w:r w:rsidR="00FC67BF">
        <w:t xml:space="preserve"> </w:t>
      </w:r>
      <w:r w:rsidR="00724123">
        <w:t>–</w:t>
      </w:r>
      <w:r w:rsidR="00B82629">
        <w:t xml:space="preserve"> § </w:t>
      </w:r>
      <w:r w:rsidR="00FC67BF">
        <w:t>19a)</w:t>
      </w:r>
      <w:r w:rsidR="007A31F2">
        <w:t>“</w:t>
      </w:r>
      <w:r w:rsidR="00FC67BF">
        <w:rPr>
          <w:rFonts w:cstheme="minorHAnsi"/>
        </w:rPr>
        <w:t>]</w:t>
      </w:r>
      <w:r w:rsidR="00FC5CAE">
        <w:t>.</w:t>
      </w:r>
    </w:p>
    <w:p w14:paraId="3BE8B32B" w14:textId="72EDF21F" w:rsidR="003506A5" w:rsidRPr="00873B23" w:rsidRDefault="005D0723" w:rsidP="006C2D13">
      <w:pPr>
        <w:pStyle w:val="slovanodstavec1"/>
      </w:pPr>
      <w:r w:rsidRPr="00873B23">
        <w:rPr>
          <w:b/>
        </w:rPr>
        <w:t>Pro i</w:t>
      </w:r>
      <w:r w:rsidR="003506A5" w:rsidRPr="00873B23">
        <w:rPr>
          <w:b/>
        </w:rPr>
        <w:t>nterní dokument</w:t>
      </w:r>
      <w:r w:rsidR="003506A5" w:rsidRPr="00873B23">
        <w:t xml:space="preserve"> </w:t>
      </w:r>
      <w:r w:rsidR="00101F36" w:rsidRPr="00873B23">
        <w:t xml:space="preserve">zpracovatel </w:t>
      </w:r>
      <w:r w:rsidR="003506A5" w:rsidRPr="00873B23">
        <w:t xml:space="preserve">v žurnalizaci </w:t>
      </w:r>
      <w:r w:rsidRPr="00873B23">
        <w:t xml:space="preserve">použije </w:t>
      </w:r>
      <w:r w:rsidR="00101F36" w:rsidRPr="00873B23">
        <w:t>typ dokumentu „</w:t>
      </w:r>
      <w:r w:rsidR="00101F36" w:rsidRPr="00873B23">
        <w:rPr>
          <w:b/>
        </w:rPr>
        <w:t>Úřední záznam</w:t>
      </w:r>
      <w:r w:rsidR="00101F36" w:rsidRPr="00873B23">
        <w:t xml:space="preserve">“ s upřesněním </w:t>
      </w:r>
      <w:r w:rsidR="00724123" w:rsidRPr="00873B23">
        <w:t>po</w:t>
      </w:r>
      <w:r w:rsidR="003506A5" w:rsidRPr="00873B23">
        <w:t>dle jeho obsahu, např. „ÚZ</w:t>
      </w:r>
      <w:r w:rsidR="00105A94" w:rsidRPr="00873B23">
        <w:t xml:space="preserve"> -</w:t>
      </w:r>
      <w:r w:rsidR="003506A5" w:rsidRPr="00873B23">
        <w:t> tel. hovor</w:t>
      </w:r>
      <w:r w:rsidR="00105A94" w:rsidRPr="00873B23">
        <w:t>, ÚZ- odložení</w:t>
      </w:r>
      <w:r w:rsidRPr="00873B23">
        <w:t>, ÚZ – doplnění spisu</w:t>
      </w:r>
      <w:r w:rsidR="00105A94" w:rsidRPr="00873B23">
        <w:t>“</w:t>
      </w:r>
      <w:r w:rsidR="003506A5" w:rsidRPr="00873B23">
        <w:t xml:space="preserve">. </w:t>
      </w:r>
    </w:p>
    <w:p w14:paraId="692E4A11" w14:textId="65F7490B" w:rsidR="00281CAE" w:rsidRPr="00B64C73" w:rsidRDefault="000774B8" w:rsidP="006C2D13">
      <w:pPr>
        <w:pStyle w:val="slovanodstavec1"/>
        <w:rPr>
          <w:b/>
        </w:rPr>
      </w:pPr>
      <w:r>
        <w:t>Dokument</w:t>
      </w:r>
      <w:r w:rsidR="00B82629">
        <w:t xml:space="preserve"> v </w:t>
      </w:r>
      <w:r>
        <w:t>žurnalizaci</w:t>
      </w:r>
      <w:r w:rsidR="00281CAE">
        <w:t xml:space="preserve"> zpracovatel</w:t>
      </w:r>
      <w:r>
        <w:t xml:space="preserve"> označí </w:t>
      </w:r>
      <w:r w:rsidRPr="000774B8">
        <w:rPr>
          <w:b/>
        </w:rPr>
        <w:t>číslem</w:t>
      </w:r>
      <w:r>
        <w:t xml:space="preserve"> </w:t>
      </w:r>
      <w:r w:rsidR="00724123">
        <w:t>po</w:t>
      </w:r>
      <w:r>
        <w:t xml:space="preserve">dle jeho pořadí </w:t>
      </w:r>
      <w:r w:rsidR="00281CAE">
        <w:t>mezi našimi dokumenty (vypravovanými či interními)</w:t>
      </w:r>
      <w:r>
        <w:t>.</w:t>
      </w:r>
      <w:r w:rsidR="00B82629">
        <w:t xml:space="preserve"> Do </w:t>
      </w:r>
      <w:r>
        <w:t xml:space="preserve">pořadí se nezapočítávají (ani </w:t>
      </w:r>
      <w:r w:rsidR="00724123">
        <w:t>se</w:t>
      </w:r>
      <w:r>
        <w:t xml:space="preserve"> tedy ne</w:t>
      </w:r>
      <w:r w:rsidR="00724123">
        <w:t>číslují</w:t>
      </w:r>
      <w:r>
        <w:t>) dokumenty, které se připojují jako příloha (např. ZZ18),</w:t>
      </w:r>
      <w:r w:rsidR="00B82629">
        <w:t xml:space="preserve"> a </w:t>
      </w:r>
      <w:r>
        <w:t xml:space="preserve">ani neschválené dokumenty (viz bod </w:t>
      </w:r>
      <w:hyperlink w:anchor="_Vrácení_dokumentu_právníkovi" w:history="1">
        <w:r w:rsidR="002749BA">
          <w:rPr>
            <w:rStyle w:val="Hypertextovodkaz"/>
          </w:rPr>
          <w:fldChar w:fldCharType="begin"/>
        </w:r>
        <w:r w:rsidR="002749BA">
          <w:instrText xml:space="preserve"> REF _Ref152676331 \r \h </w:instrText>
        </w:r>
        <w:r w:rsidR="002749BA">
          <w:rPr>
            <w:rStyle w:val="Hypertextovodkaz"/>
          </w:rPr>
        </w:r>
        <w:r w:rsidR="002749BA">
          <w:rPr>
            <w:rStyle w:val="Hypertextovodkaz"/>
          </w:rPr>
          <w:fldChar w:fldCharType="separate"/>
        </w:r>
        <w:r w:rsidR="00DF5828">
          <w:t>12</w:t>
        </w:r>
        <w:r w:rsidR="002749BA">
          <w:rPr>
            <w:rStyle w:val="Hypertextovodkaz"/>
          </w:rPr>
          <w:fldChar w:fldCharType="end"/>
        </w:r>
      </w:hyperlink>
      <w:r w:rsidR="00392D7D">
        <w:t>)</w:t>
      </w:r>
      <w:r>
        <w:t xml:space="preserve">. </w:t>
      </w:r>
    </w:p>
    <w:p w14:paraId="2FDC5906" w14:textId="77777777" w:rsidR="005846E0" w:rsidRPr="00281CAE" w:rsidRDefault="005846E0" w:rsidP="006C2D13">
      <w:pPr>
        <w:pStyle w:val="slovanodstavec1"/>
      </w:pPr>
      <w:r w:rsidRPr="00B64C73">
        <w:t>Zpracovatel se</w:t>
      </w:r>
      <w:r w:rsidR="00B82629">
        <w:t xml:space="preserve"> v </w:t>
      </w:r>
      <w:r>
        <w:t>žurnalizaci</w:t>
      </w:r>
      <w:r w:rsidR="00B82629">
        <w:t xml:space="preserve"> </w:t>
      </w:r>
      <w:r w:rsidR="00B82629" w:rsidRPr="000415D0">
        <w:t>u</w:t>
      </w:r>
      <w:r w:rsidR="00B82629">
        <w:t> </w:t>
      </w:r>
      <w:r w:rsidRPr="00B64C73">
        <w:t>vloženého typu dokumentu</w:t>
      </w:r>
      <w:r>
        <w:t xml:space="preserve"> podepíše, nevypisuje</w:t>
      </w:r>
      <w:r w:rsidR="00B82629">
        <w:t xml:space="preserve"> </w:t>
      </w:r>
      <w:r>
        <w:t>datum.</w:t>
      </w:r>
    </w:p>
    <w:p w14:paraId="335015C5" w14:textId="77777777" w:rsidR="0066199B" w:rsidRDefault="0066199B" w:rsidP="006C2D13">
      <w:pPr>
        <w:pStyle w:val="slovanodstavec1"/>
      </w:pPr>
      <w:r w:rsidRPr="00AB1785">
        <w:rPr>
          <w:rStyle w:val="Siln"/>
        </w:rPr>
        <w:t>Elektronický dokument</w:t>
      </w:r>
      <w:r>
        <w:t xml:space="preserve"> </w:t>
      </w:r>
      <w:r w:rsidR="000774B8">
        <w:t xml:space="preserve">zpracovatel </w:t>
      </w:r>
      <w:r>
        <w:t xml:space="preserve">opatří </w:t>
      </w:r>
      <w:r w:rsidRPr="00174E0B">
        <w:rPr>
          <w:b/>
        </w:rPr>
        <w:t>názvem</w:t>
      </w:r>
      <w:r w:rsidR="00B82629">
        <w:t xml:space="preserve"> ve </w:t>
      </w:r>
      <w:r>
        <w:t xml:space="preserve">tvaru: </w:t>
      </w:r>
      <w:r w:rsidR="009504EE">
        <w:t>stěžovatel (příjmení/název/zkratka) - sp. zn. - zkratka zpracovatele - pořadí dokumentu (shodně s číslováním v žurnalizaci), tedy na</w:t>
      </w:r>
      <w:r>
        <w:t>př. „Novák 1215-</w:t>
      </w:r>
      <w:r w:rsidR="00723CE8">
        <w:t>23</w:t>
      </w:r>
      <w:r>
        <w:t>-DH-1“</w:t>
      </w:r>
      <w:r w:rsidR="009504EE">
        <w:t xml:space="preserve">. </w:t>
      </w:r>
      <w:r w:rsidR="00B82629">
        <w:t>U </w:t>
      </w:r>
      <w:r w:rsidR="000774B8" w:rsidRPr="00973756">
        <w:t>NZŠ, ÚZ, Z</w:t>
      </w:r>
      <w:r w:rsidR="000774B8" w:rsidRPr="007512F9">
        <w:t>Z§18, ZZ§17</w:t>
      </w:r>
      <w:r w:rsidR="00B82629">
        <w:t xml:space="preserve"> a </w:t>
      </w:r>
      <w:r w:rsidR="000774B8" w:rsidRPr="007512F9">
        <w:t>ZS</w:t>
      </w:r>
      <w:r w:rsidR="009504EE">
        <w:t>O</w:t>
      </w:r>
      <w:r w:rsidR="000774B8" w:rsidRPr="007512F9">
        <w:t xml:space="preserve"> uvede</w:t>
      </w:r>
      <w:r w:rsidR="00B82629">
        <w:t xml:space="preserve"> </w:t>
      </w:r>
      <w:r w:rsidR="009504EE">
        <w:t xml:space="preserve">před pořadím dokumentu </w:t>
      </w:r>
      <w:r w:rsidR="00B82629">
        <w:t>i </w:t>
      </w:r>
      <w:r w:rsidR="000774B8" w:rsidRPr="00B60DBF">
        <w:t>typ písemnosti</w:t>
      </w:r>
      <w:r w:rsidR="009504EE">
        <w:t xml:space="preserve">, např. </w:t>
      </w:r>
      <w:r w:rsidR="000774B8">
        <w:t>Novák 1215-</w:t>
      </w:r>
      <w:r w:rsidR="00723CE8">
        <w:t>23</w:t>
      </w:r>
      <w:r w:rsidR="000774B8">
        <w:t>-DH-</w:t>
      </w:r>
      <w:r w:rsidR="00F34052">
        <w:t>ÚZ</w:t>
      </w:r>
      <w:r w:rsidR="000774B8">
        <w:t>-5.</w:t>
      </w:r>
    </w:p>
    <w:p w14:paraId="225FF132" w14:textId="77777777" w:rsidR="0066199B" w:rsidRDefault="0066199B" w:rsidP="006C2D13">
      <w:pPr>
        <w:pStyle w:val="slovanodstavec1"/>
      </w:pPr>
      <w:r>
        <w:t xml:space="preserve">Zpracovatel dokument </w:t>
      </w:r>
      <w:r w:rsidRPr="0041411D">
        <w:rPr>
          <w:b/>
        </w:rPr>
        <w:t>neoznačí jménem stěžovatele</w:t>
      </w:r>
      <w:r w:rsidR="00B82629">
        <w:t xml:space="preserve"> v </w:t>
      </w:r>
      <w:r>
        <w:t xml:space="preserve">případech, kdy není žádoucí, aby se </w:t>
      </w:r>
      <w:r w:rsidR="00FC5CAE">
        <w:t>její adresát</w:t>
      </w:r>
      <w:r>
        <w:t xml:space="preserve"> dozvěděl totožnost stěžovatele.</w:t>
      </w:r>
    </w:p>
    <w:p w14:paraId="55B4E1B5" w14:textId="77777777" w:rsidR="0066199B" w:rsidRDefault="0066199B" w:rsidP="006C2D13">
      <w:pPr>
        <w:pStyle w:val="slovanodstavec1"/>
      </w:pPr>
      <w:r>
        <w:t xml:space="preserve">Elektronický dokument zpracovatel </w:t>
      </w:r>
      <w:r w:rsidRPr="0041411D">
        <w:rPr>
          <w:b/>
        </w:rPr>
        <w:t>uloží</w:t>
      </w:r>
      <w:r w:rsidR="00B82629">
        <w:rPr>
          <w:b/>
        </w:rPr>
        <w:t xml:space="preserve"> do </w:t>
      </w:r>
      <w:r w:rsidRPr="0041411D">
        <w:rPr>
          <w:b/>
        </w:rPr>
        <w:t>své výpravny</w:t>
      </w:r>
      <w:r>
        <w:t>. Vypravuje-li více dokumentů současně, vytvoří</w:t>
      </w:r>
      <w:r w:rsidR="00B82629">
        <w:t xml:space="preserve"> ve </w:t>
      </w:r>
      <w:r>
        <w:t xml:space="preserve">výpravně </w:t>
      </w:r>
      <w:r w:rsidRPr="000415D0">
        <w:rPr>
          <w:b/>
        </w:rPr>
        <w:t>složku</w:t>
      </w:r>
      <w:r>
        <w:t xml:space="preserve"> se stejným </w:t>
      </w:r>
      <w:r w:rsidR="005D1783">
        <w:t xml:space="preserve">základním </w:t>
      </w:r>
      <w:r>
        <w:t>názvem jako dokumenty</w:t>
      </w:r>
      <w:r w:rsidR="00B82629">
        <w:t xml:space="preserve"> ve </w:t>
      </w:r>
      <w:r>
        <w:t>složce. Jednotlivé dokumenty pak ukládá</w:t>
      </w:r>
      <w:r w:rsidR="00B82629">
        <w:t xml:space="preserve"> do </w:t>
      </w:r>
      <w:r>
        <w:t>ní.</w:t>
      </w:r>
      <w:r w:rsidR="00B82629">
        <w:t xml:space="preserve"> </w:t>
      </w:r>
      <w:r w:rsidR="005D1783">
        <w:t xml:space="preserve">Odeslané dokumenty </w:t>
      </w:r>
      <w:r w:rsidR="00681A10">
        <w:t xml:space="preserve">OAS </w:t>
      </w:r>
      <w:r w:rsidR="00B82629">
        <w:t>z </w:t>
      </w:r>
      <w:r w:rsidR="00681A10">
        <w:t xml:space="preserve">výpravny vymaže. </w:t>
      </w:r>
    </w:p>
    <w:p w14:paraId="1743AEBA" w14:textId="77777777" w:rsidR="006226BD" w:rsidRPr="00AF4B48" w:rsidRDefault="006226BD" w:rsidP="006C2D13">
      <w:pPr>
        <w:pStyle w:val="slovanodstavec1"/>
      </w:pPr>
      <w:r w:rsidRPr="00AB1785">
        <w:rPr>
          <w:rStyle w:val="Siln"/>
        </w:rPr>
        <w:t>Dokumenty podepisuje</w:t>
      </w:r>
      <w:r w:rsidRPr="00161B9B">
        <w:t xml:space="preserve"> </w:t>
      </w:r>
      <w:r w:rsidRPr="00651E26">
        <w:t>ochránce, ředitel</w:t>
      </w:r>
      <w:r>
        <w:t xml:space="preserve"> SP</w:t>
      </w:r>
      <w:r w:rsidRPr="00651E26">
        <w:t xml:space="preserve"> </w:t>
      </w:r>
      <w:r w:rsidRPr="004C556B">
        <w:t>či vedoucí odbor</w:t>
      </w:r>
      <w:r w:rsidR="00AB1785">
        <w:t>u</w:t>
      </w:r>
      <w:r w:rsidR="00B82629">
        <w:t xml:space="preserve"> </w:t>
      </w:r>
      <w:r w:rsidR="002B55B9">
        <w:t xml:space="preserve">podle tabulky podpisových práv v </w:t>
      </w:r>
      <w:r w:rsidR="003506A5">
        <w:t>přílo</w:t>
      </w:r>
      <w:r w:rsidR="002B55B9">
        <w:t>ze</w:t>
      </w:r>
      <w:r w:rsidR="003506A5">
        <w:t xml:space="preserve"> č. 4</w:t>
      </w:r>
      <w:r w:rsidRPr="00AF4B48">
        <w:t xml:space="preserve">. </w:t>
      </w:r>
    </w:p>
    <w:p w14:paraId="1A92E479" w14:textId="77777777" w:rsidR="006226BD" w:rsidRDefault="006226BD" w:rsidP="006C2D13">
      <w:pPr>
        <w:pStyle w:val="slovanodstavec1"/>
      </w:pPr>
      <w:r w:rsidRPr="004C556B">
        <w:t>V odůvodněných případech</w:t>
      </w:r>
      <w:r w:rsidR="002B55B9">
        <w:t xml:space="preserve"> a</w:t>
      </w:r>
      <w:r w:rsidRPr="004C556B">
        <w:t xml:space="preserve"> se souhlasem vedoucího odboru</w:t>
      </w:r>
      <w:r w:rsidR="00B82629">
        <w:t xml:space="preserve"> a s </w:t>
      </w:r>
      <w:r w:rsidRPr="00973756">
        <w:t>vědomím ředitel</w:t>
      </w:r>
      <w:r>
        <w:t>e</w:t>
      </w:r>
      <w:r w:rsidRPr="00973756">
        <w:t xml:space="preserve"> SP </w:t>
      </w:r>
      <w:r w:rsidRPr="00097D2D">
        <w:t xml:space="preserve">může dokument podepsat jiná oprávněná osoba. </w:t>
      </w:r>
      <w:r w:rsidR="002B55B9">
        <w:rPr>
          <w:b/>
        </w:rPr>
        <w:t>Z</w:t>
      </w:r>
      <w:r w:rsidRPr="004F03C4">
        <w:rPr>
          <w:b/>
        </w:rPr>
        <w:t>měnu podpisových práv</w:t>
      </w:r>
      <w:r>
        <w:t xml:space="preserve"> zpracovat</w:t>
      </w:r>
      <w:r w:rsidR="00955268">
        <w:t>el</w:t>
      </w:r>
      <w:r>
        <w:t xml:space="preserve"> vyznačí</w:t>
      </w:r>
      <w:r w:rsidR="00B82629">
        <w:t xml:space="preserve"> v </w:t>
      </w:r>
      <w:r>
        <w:t xml:space="preserve">žurnalizaci. </w:t>
      </w:r>
    </w:p>
    <w:p w14:paraId="1053B3B4" w14:textId="2D6637A9" w:rsidR="00C12D51" w:rsidRDefault="00C12D51" w:rsidP="006C2D13">
      <w:pPr>
        <w:pStyle w:val="slovanodstavec1"/>
      </w:pPr>
      <w:bookmarkStart w:id="48" w:name="_Ref152673628"/>
      <w:r>
        <w:lastRenderedPageBreak/>
        <w:t>V</w:t>
      </w:r>
      <w:r w:rsidRPr="00E77E72">
        <w:t>šechny písemnosti</w:t>
      </w:r>
      <w:r w:rsidR="002B55B9">
        <w:t xml:space="preserve">, které obsahují vyjádření k </w:t>
      </w:r>
      <w:r w:rsidRPr="0041411D">
        <w:rPr>
          <w:b/>
        </w:rPr>
        <w:t xml:space="preserve">využití zvláštních oprávnění </w:t>
      </w:r>
      <w:r w:rsidRPr="008227B0">
        <w:t>ochránce</w:t>
      </w:r>
      <w:r w:rsidRPr="00161B9B">
        <w:t xml:space="preserve"> (zejména</w:t>
      </w:r>
      <w:r w:rsidR="00B82629">
        <w:t xml:space="preserve"> </w:t>
      </w:r>
      <w:r w:rsidR="002B55B9">
        <w:t xml:space="preserve">pokud stěžovatel žádá </w:t>
      </w:r>
      <w:r w:rsidRPr="00651E26">
        <w:t xml:space="preserve">vydání, </w:t>
      </w:r>
      <w:r w:rsidR="002B55B9" w:rsidRPr="00651E26">
        <w:t>změn</w:t>
      </w:r>
      <w:r w:rsidR="002B55B9">
        <w:t>u</w:t>
      </w:r>
      <w:r w:rsidR="002B55B9" w:rsidRPr="00651E26">
        <w:t xml:space="preserve"> </w:t>
      </w:r>
      <w:r w:rsidRPr="00651E26">
        <w:t>nebo zrušení právního předpisu)</w:t>
      </w:r>
      <w:r w:rsidR="002B55B9">
        <w:t>,</w:t>
      </w:r>
      <w:r w:rsidRPr="00651E26">
        <w:t xml:space="preserve"> </w:t>
      </w:r>
      <w:r w:rsidRPr="008227B0">
        <w:rPr>
          <w:b/>
        </w:rPr>
        <w:t>podepisuje ochránce</w:t>
      </w:r>
      <w:r w:rsidRPr="00973756">
        <w:t xml:space="preserve">, </w:t>
      </w:r>
      <w:r w:rsidR="002B55B9">
        <w:t xml:space="preserve">pokud </w:t>
      </w:r>
      <w:r w:rsidRPr="00973756">
        <w:t xml:space="preserve">nerozhodne jinak. </w:t>
      </w:r>
      <w:r w:rsidRPr="007512F9">
        <w:t xml:space="preserve">Pravidlo se neuplatní, pokud </w:t>
      </w:r>
      <w:r>
        <w:t>se ochránce</w:t>
      </w:r>
      <w:r w:rsidR="00B82629">
        <w:t xml:space="preserve"> ke </w:t>
      </w:r>
      <w:r w:rsidRPr="007512F9">
        <w:t xml:space="preserve">shodné </w:t>
      </w:r>
      <w:r w:rsidR="002B55B9">
        <w:t xml:space="preserve">věci </w:t>
      </w:r>
      <w:r w:rsidRPr="00097D2D">
        <w:t>již vyjádřil.</w:t>
      </w:r>
      <w:bookmarkEnd w:id="48"/>
    </w:p>
    <w:p w14:paraId="7621A747" w14:textId="2B01E43F" w:rsidR="0066199B" w:rsidRPr="00465B8D" w:rsidRDefault="00465B8D" w:rsidP="006C2D13">
      <w:pPr>
        <w:pStyle w:val="slovanodstavec1"/>
      </w:pPr>
      <w:r w:rsidRPr="00465B8D">
        <w:t>Z</w:t>
      </w:r>
      <w:r w:rsidR="0066199B" w:rsidRPr="00465B8D">
        <w:t xml:space="preserve">pracovatel vytvoří </w:t>
      </w:r>
      <w:r w:rsidR="0066199B" w:rsidRPr="00BC565A">
        <w:rPr>
          <w:b/>
        </w:rPr>
        <w:t>záznam dokumentu</w:t>
      </w:r>
      <w:r w:rsidR="00B82629">
        <w:rPr>
          <w:b/>
        </w:rPr>
        <w:t xml:space="preserve"> v </w:t>
      </w:r>
      <w:hyperlink r:id="rId17" w:history="1">
        <w:r w:rsidR="0066199B" w:rsidRPr="008227B0">
          <w:rPr>
            <w:rStyle w:val="Hypertextovodkaz"/>
            <w:b/>
          </w:rPr>
          <w:t>ESO</w:t>
        </w:r>
      </w:hyperlink>
      <w:r w:rsidR="00B82629">
        <w:t xml:space="preserve"> a </w:t>
      </w:r>
      <w:r w:rsidR="0066199B" w:rsidRPr="00465B8D">
        <w:t>odešle jej</w:t>
      </w:r>
      <w:r w:rsidR="00B82629">
        <w:t xml:space="preserve"> ke </w:t>
      </w:r>
      <w:r w:rsidR="0066199B" w:rsidRPr="00465B8D">
        <w:t>schválení, jde-li</w:t>
      </w:r>
      <w:r w:rsidR="00B82629">
        <w:t xml:space="preserve"> o </w:t>
      </w:r>
      <w:r w:rsidR="0066199B" w:rsidRPr="00465B8D">
        <w:t>typ dokumentu, který se zde eviduje.</w:t>
      </w:r>
      <w:r w:rsidR="00B82629">
        <w:t xml:space="preserve"> Při </w:t>
      </w:r>
      <w:r w:rsidR="0066199B" w:rsidRPr="00465B8D">
        <w:t>vytváření záznamu zpracovatel respektuje návod ap</w:t>
      </w:r>
      <w:r w:rsidR="00BC4C3C">
        <w:t xml:space="preserve">likace </w:t>
      </w:r>
      <w:r w:rsidR="00BC4C3C" w:rsidRPr="00AF4B48">
        <w:t>ESO „</w:t>
      </w:r>
      <w:hyperlink r:id="rId18" w:history="1">
        <w:r w:rsidR="007A607C" w:rsidRPr="00AF4B48">
          <w:rPr>
            <w:rStyle w:val="Hypertextovodkaz"/>
          </w:rPr>
          <w:t>Návod</w:t>
        </w:r>
        <w:r w:rsidR="00B82629" w:rsidRPr="00AF4B48">
          <w:rPr>
            <w:rStyle w:val="Hypertextovodkaz"/>
          </w:rPr>
          <w:t xml:space="preserve"> pro </w:t>
        </w:r>
        <w:r w:rsidR="007A607C" w:rsidRPr="00AF4B48">
          <w:rPr>
            <w:rStyle w:val="Hypertextovodkaz"/>
          </w:rPr>
          <w:t>používání</w:t>
        </w:r>
      </w:hyperlink>
      <w:r w:rsidR="00BC4C3C">
        <w:t>“.</w:t>
      </w:r>
    </w:p>
    <w:p w14:paraId="041B330D" w14:textId="2FDC3A72" w:rsidR="0066199B" w:rsidRDefault="0066199B" w:rsidP="006C2D13">
      <w:pPr>
        <w:pStyle w:val="slovanodstavec1"/>
      </w:pPr>
      <w:r w:rsidRPr="00465B8D">
        <w:rPr>
          <w:rStyle w:val="Siln"/>
        </w:rPr>
        <w:t>Interní dokument</w:t>
      </w:r>
      <w:r>
        <w:t xml:space="preserve"> (úřední záznam, návrh</w:t>
      </w:r>
      <w:r w:rsidR="00B82629">
        <w:t xml:space="preserve"> na </w:t>
      </w:r>
      <w:r>
        <w:t>zahájení šetření, záznam</w:t>
      </w:r>
      <w:r w:rsidR="00B82629">
        <w:t xml:space="preserve"> z </w:t>
      </w:r>
      <w:r>
        <w:t>místního</w:t>
      </w:r>
      <w:r w:rsidR="00685282">
        <w:t xml:space="preserve"> šetření</w:t>
      </w:r>
      <w:r>
        <w:t>) zpracovatel</w:t>
      </w:r>
      <w:r w:rsidR="00B82629">
        <w:t xml:space="preserve"> po </w:t>
      </w:r>
      <w:r>
        <w:t>uložení</w:t>
      </w:r>
      <w:r w:rsidR="00B82629">
        <w:t xml:space="preserve"> do </w:t>
      </w:r>
      <w:r>
        <w:t xml:space="preserve">výpravny </w:t>
      </w:r>
      <w:r w:rsidRPr="007A6204">
        <w:rPr>
          <w:b/>
        </w:rPr>
        <w:t>vytiskne</w:t>
      </w:r>
      <w:r>
        <w:t xml:space="preserve">, </w:t>
      </w:r>
      <w:r w:rsidRPr="007A6204">
        <w:rPr>
          <w:b/>
        </w:rPr>
        <w:t>podepíše</w:t>
      </w:r>
      <w:r w:rsidR="00B82629">
        <w:t xml:space="preserve"> a </w:t>
      </w:r>
      <w:r w:rsidRPr="00BC565A">
        <w:rPr>
          <w:b/>
        </w:rPr>
        <w:t>vloží</w:t>
      </w:r>
      <w:r w:rsidR="00B82629">
        <w:rPr>
          <w:b/>
        </w:rPr>
        <w:t xml:space="preserve"> do </w:t>
      </w:r>
      <w:r w:rsidRPr="00BC565A">
        <w:rPr>
          <w:b/>
        </w:rPr>
        <w:t>spisu</w:t>
      </w:r>
      <w:r w:rsidR="009840A4">
        <w:t>.</w:t>
      </w:r>
      <w:r w:rsidR="00B82629">
        <w:t xml:space="preserve"> Pro </w:t>
      </w:r>
      <w:r w:rsidR="00BC4C3C">
        <w:t>NZŠ platí dále</w:t>
      </w:r>
      <w:r w:rsidR="00B82629">
        <w:t xml:space="preserve"> i </w:t>
      </w:r>
      <w:r w:rsidR="00BC4C3C">
        <w:t xml:space="preserve">bod </w:t>
      </w:r>
      <w:hyperlink w:anchor="_Šetření" w:history="1">
        <w:r w:rsidR="002B55B9">
          <w:rPr>
            <w:rStyle w:val="Hypertextovodkaz"/>
          </w:rPr>
          <w:fldChar w:fldCharType="begin"/>
        </w:r>
        <w:r w:rsidR="002B55B9">
          <w:instrText xml:space="preserve"> REF _Ref152677321 \r \h </w:instrText>
        </w:r>
        <w:r w:rsidR="002B55B9">
          <w:rPr>
            <w:rStyle w:val="Hypertextovodkaz"/>
          </w:rPr>
        </w:r>
        <w:r w:rsidR="002B55B9">
          <w:rPr>
            <w:rStyle w:val="Hypertextovodkaz"/>
          </w:rPr>
          <w:fldChar w:fldCharType="separate"/>
        </w:r>
        <w:r w:rsidR="00DF5828">
          <w:t>13</w:t>
        </w:r>
        <w:r w:rsidR="002B55B9">
          <w:rPr>
            <w:rStyle w:val="Hypertextovodkaz"/>
          </w:rPr>
          <w:fldChar w:fldCharType="end"/>
        </w:r>
      </w:hyperlink>
      <w:r w:rsidR="008227B0">
        <w:t>.</w:t>
      </w:r>
    </w:p>
    <w:p w14:paraId="22822EB3" w14:textId="77777777" w:rsidR="00F33019" w:rsidRPr="009B7F39" w:rsidRDefault="00F33019" w:rsidP="006C2D13">
      <w:pPr>
        <w:pStyle w:val="slovanodstavec1"/>
      </w:pPr>
      <w:r>
        <w:t>Pokud zpracovatel vydává</w:t>
      </w:r>
      <w:r w:rsidR="00681A10">
        <w:t xml:space="preserve"> </w:t>
      </w:r>
      <w:r w:rsidR="009B7F39">
        <w:t xml:space="preserve">sankci – informaci veřejnosti </w:t>
      </w:r>
      <w:r w:rsidR="007C23E1">
        <w:rPr>
          <w:bCs/>
        </w:rPr>
        <w:t>[</w:t>
      </w:r>
      <w:r w:rsidR="009B7F39">
        <w:rPr>
          <w:bCs/>
        </w:rPr>
        <w:t>§ 22/2 b)</w:t>
      </w:r>
      <w:r w:rsidR="007C23E1">
        <w:rPr>
          <w:bCs/>
        </w:rPr>
        <w:t>]</w:t>
      </w:r>
      <w:r w:rsidR="00681A10">
        <w:t>,</w:t>
      </w:r>
      <w:r>
        <w:t xml:space="preserve"> uloží</w:t>
      </w:r>
      <w:r w:rsidR="00B82629">
        <w:t xml:space="preserve"> do </w:t>
      </w:r>
      <w:r>
        <w:t>spisu</w:t>
      </w:r>
      <w:r w:rsidR="00B82629">
        <w:t xml:space="preserve"> i </w:t>
      </w:r>
      <w:r w:rsidRPr="00F33019">
        <w:rPr>
          <w:b/>
        </w:rPr>
        <w:t>tiskovou zprávu</w:t>
      </w:r>
      <w:r w:rsidR="008227B0" w:rsidRPr="00986359">
        <w:t xml:space="preserve"> </w:t>
      </w:r>
      <w:r w:rsidR="007C23E1" w:rsidRPr="00986359">
        <w:t>–</w:t>
      </w:r>
      <w:r w:rsidR="007C23E1">
        <w:rPr>
          <w:b/>
        </w:rPr>
        <w:t xml:space="preserve"> </w:t>
      </w:r>
      <w:r w:rsidR="009B7F39" w:rsidRPr="009B7F39">
        <w:t xml:space="preserve">zpravidla </w:t>
      </w:r>
      <w:r w:rsidR="009B7F39">
        <w:t xml:space="preserve">eviduje </w:t>
      </w:r>
      <w:r w:rsidR="009B7F39" w:rsidRPr="009B7F39">
        <w:t>ÚZ</w:t>
      </w:r>
      <w:r w:rsidR="009B7F39">
        <w:t xml:space="preserve"> – typ písemnosti</w:t>
      </w:r>
      <w:r w:rsidR="009B7F39" w:rsidRPr="009B7F39">
        <w:rPr>
          <w:bCs/>
        </w:rPr>
        <w:t xml:space="preserve"> </w:t>
      </w:r>
      <w:r w:rsidR="009B7F39">
        <w:rPr>
          <w:bCs/>
        </w:rPr>
        <w:t>„</w:t>
      </w:r>
      <w:r w:rsidR="009B7F39" w:rsidRPr="00A7107F">
        <w:rPr>
          <w:bCs/>
        </w:rPr>
        <w:t>Závěrečné stanovisko – sankce</w:t>
      </w:r>
      <w:r w:rsidR="007C23E1">
        <w:rPr>
          <w:bCs/>
        </w:rPr>
        <w:t xml:space="preserve"> </w:t>
      </w:r>
      <w:r w:rsidR="007C23E1">
        <w:t>–</w:t>
      </w:r>
      <w:r w:rsidR="00B82629">
        <w:t xml:space="preserve"> § </w:t>
      </w:r>
      <w:r w:rsidR="009B7F39" w:rsidRPr="00A7107F">
        <w:t>20/2b) informace veřejnosti</w:t>
      </w:r>
      <w:r w:rsidR="009B7F39">
        <w:t>“</w:t>
      </w:r>
      <w:r w:rsidR="008227B0">
        <w:t xml:space="preserve"> či zkráceně „ZSO-§ 20/2b) informace veřejnosti“</w:t>
      </w:r>
      <w:r w:rsidR="009B7F39" w:rsidRPr="009B7F39">
        <w:t>,</w:t>
      </w:r>
      <w:r w:rsidR="00B82629">
        <w:t xml:space="preserve"> do </w:t>
      </w:r>
      <w:r w:rsidR="009B7F39">
        <w:t xml:space="preserve">přílohy dá tiskovou zprávu </w:t>
      </w:r>
      <w:r w:rsidR="009B7F39" w:rsidRPr="009B7F39">
        <w:t>včetně odkazu</w:t>
      </w:r>
      <w:r w:rsidR="00B82629">
        <w:t xml:space="preserve"> na </w:t>
      </w:r>
      <w:r w:rsidR="009B7F39" w:rsidRPr="009B7F39">
        <w:t>web</w:t>
      </w:r>
      <w:r w:rsidRPr="009B7F39">
        <w:t>.</w:t>
      </w:r>
    </w:p>
    <w:p w14:paraId="77464C9C" w14:textId="77777777" w:rsidR="0066199B" w:rsidRPr="00BA42C2" w:rsidRDefault="00465B8D" w:rsidP="006C2D13">
      <w:pPr>
        <w:pStyle w:val="slovanodstavec1"/>
      </w:pPr>
      <w:r w:rsidRPr="00BA42C2">
        <w:rPr>
          <w:rStyle w:val="Siln"/>
        </w:rPr>
        <w:t>Urgentní spis</w:t>
      </w:r>
      <w:r w:rsidRPr="00BA42C2">
        <w:t xml:space="preserve">: </w:t>
      </w:r>
      <w:r w:rsidR="0066199B" w:rsidRPr="00BA42C2">
        <w:t>Spěchá-li odeslání dokumentu, zpracovatel označí spis lepkou „</w:t>
      </w:r>
      <w:r w:rsidR="0066199B" w:rsidRPr="008227B0">
        <w:rPr>
          <w:b/>
        </w:rPr>
        <w:t>urgentní</w:t>
      </w:r>
      <w:r w:rsidR="0066199B" w:rsidRPr="00BA42C2">
        <w:t>“ (</w:t>
      </w:r>
      <w:r w:rsidR="008D3505" w:rsidRPr="00BA42C2">
        <w:t xml:space="preserve">má být </w:t>
      </w:r>
      <w:r w:rsidR="0066199B" w:rsidRPr="00BA42C2">
        <w:t>zpracován ihned) nebo „</w:t>
      </w:r>
      <w:r w:rsidR="0066199B" w:rsidRPr="008227B0">
        <w:rPr>
          <w:b/>
        </w:rPr>
        <w:t>přednostní</w:t>
      </w:r>
      <w:r w:rsidR="0066199B" w:rsidRPr="00BA42C2">
        <w:t>“ (</w:t>
      </w:r>
      <w:r w:rsidR="008D3505" w:rsidRPr="00BA42C2">
        <w:t xml:space="preserve">má být </w:t>
      </w:r>
      <w:r w:rsidR="0066199B" w:rsidRPr="00BA42C2">
        <w:t>vypraven nejpozději</w:t>
      </w:r>
      <w:r w:rsidR="00B82629">
        <w:t xml:space="preserve"> do </w:t>
      </w:r>
      <w:r w:rsidR="0066199B" w:rsidRPr="00BA42C2">
        <w:t>3 dnů). Pokud je třeba vypravit spis urgentně,</w:t>
      </w:r>
      <w:r w:rsidR="00B82629">
        <w:t xml:space="preserve"> po </w:t>
      </w:r>
      <w:r w:rsidR="0066199B" w:rsidRPr="00BA42C2">
        <w:t xml:space="preserve">provedené analýze je spis předložen řediteli SP, </w:t>
      </w:r>
      <w:r w:rsidR="006E669B" w:rsidRPr="00BA42C2">
        <w:t xml:space="preserve">který </w:t>
      </w:r>
      <w:r w:rsidR="0066199B" w:rsidRPr="00BA42C2">
        <w:t>vyznačí urgentnost spisu.</w:t>
      </w:r>
    </w:p>
    <w:p w14:paraId="5EF5F6BA" w14:textId="56BEB133" w:rsidR="0066199B" w:rsidRPr="00465B8D" w:rsidRDefault="0066199B" w:rsidP="006C2D13">
      <w:pPr>
        <w:pStyle w:val="slovanodstavec1"/>
      </w:pPr>
      <w:r w:rsidRPr="00465B8D">
        <w:rPr>
          <w:rStyle w:val="Siln"/>
        </w:rPr>
        <w:t>Podklady</w:t>
      </w:r>
      <w:r w:rsidR="00B82629">
        <w:rPr>
          <w:rStyle w:val="Siln"/>
        </w:rPr>
        <w:t xml:space="preserve"> z </w:t>
      </w:r>
      <w:r w:rsidRPr="00465B8D">
        <w:rPr>
          <w:rStyle w:val="Siln"/>
        </w:rPr>
        <w:t>místního šetření</w:t>
      </w:r>
      <w:r w:rsidR="00465B8D" w:rsidRPr="00465B8D">
        <w:t xml:space="preserve">: </w:t>
      </w:r>
      <w:r w:rsidRPr="00465B8D">
        <w:t>Pokud</w:t>
      </w:r>
      <w:r w:rsidR="00B82629">
        <w:t xml:space="preserve"> k </w:t>
      </w:r>
      <w:r w:rsidRPr="00465B8D">
        <w:t>posouzení podnětu zpracovatel pořídil fotodokumentaci</w:t>
      </w:r>
      <w:r w:rsidR="00B82629">
        <w:t xml:space="preserve"> v </w:t>
      </w:r>
      <w:r w:rsidRPr="00465B8D">
        <w:t>elektronické formě, fotografie důležité</w:t>
      </w:r>
      <w:r w:rsidR="00B82629">
        <w:t xml:space="preserve"> pro </w:t>
      </w:r>
      <w:r w:rsidRPr="00465B8D">
        <w:t>posouzení věcí uloží</w:t>
      </w:r>
      <w:r w:rsidR="00B82629">
        <w:t xml:space="preserve"> do </w:t>
      </w:r>
      <w:r w:rsidRPr="00465B8D">
        <w:t>své výpravny (zpravidla spolu</w:t>
      </w:r>
      <w:r w:rsidR="00B82629">
        <w:t xml:space="preserve"> s </w:t>
      </w:r>
      <w:r w:rsidRPr="00465B8D">
        <w:t>úředním záznamem</w:t>
      </w:r>
      <w:r w:rsidR="00B82629">
        <w:t xml:space="preserve"> o </w:t>
      </w:r>
      <w:r w:rsidRPr="00465B8D">
        <w:t>šetření), OAS je následně nahraje</w:t>
      </w:r>
      <w:r w:rsidR="00B82629">
        <w:t xml:space="preserve"> do </w:t>
      </w:r>
      <w:r w:rsidR="007F46EB" w:rsidRPr="00465B8D">
        <w:t>GINIS</w:t>
      </w:r>
      <w:r w:rsidR="007C23E1">
        <w:t>u</w:t>
      </w:r>
      <w:r w:rsidRPr="00465B8D">
        <w:t>. Ostatní fotografie zpracovatel vymaže. Bude-li hodnocení ochránce vycházet</w:t>
      </w:r>
      <w:r w:rsidR="00B82629">
        <w:t xml:space="preserve"> z </w:t>
      </w:r>
      <w:r w:rsidRPr="00465B8D">
        <w:t xml:space="preserve">pořízených fotografií </w:t>
      </w:r>
      <w:r w:rsidRPr="00DA278B">
        <w:t xml:space="preserve">(viz bod </w:t>
      </w:r>
      <w:r w:rsidR="007C23E1">
        <w:fldChar w:fldCharType="begin"/>
      </w:r>
      <w:r w:rsidR="007C23E1">
        <w:instrText xml:space="preserve"> REF _Ref152677530 \r \h </w:instrText>
      </w:r>
      <w:r w:rsidR="007C23E1">
        <w:fldChar w:fldCharType="separate"/>
      </w:r>
      <w:r w:rsidR="00DF5828">
        <w:t>6.5</w:t>
      </w:r>
      <w:r w:rsidR="007C23E1">
        <w:fldChar w:fldCharType="end"/>
      </w:r>
      <w:r w:rsidRPr="00DA278B">
        <w:t>),</w:t>
      </w:r>
      <w:r w:rsidRPr="00465B8D">
        <w:t xml:space="preserve"> přiloží je zpracovatel</w:t>
      </w:r>
      <w:r w:rsidR="00B82629">
        <w:t xml:space="preserve"> k </w:t>
      </w:r>
      <w:r w:rsidRPr="00465B8D">
        <w:t>úřednímu záznamu</w:t>
      </w:r>
      <w:r w:rsidR="00B82629">
        <w:t xml:space="preserve"> o </w:t>
      </w:r>
      <w:r w:rsidRPr="00465B8D">
        <w:t>šetření</w:t>
      </w:r>
      <w:r w:rsidR="00B82629">
        <w:t xml:space="preserve"> ve </w:t>
      </w:r>
      <w:r w:rsidRPr="00465B8D">
        <w:t>spise</w:t>
      </w:r>
      <w:r w:rsidR="00B82629">
        <w:t xml:space="preserve"> i v </w:t>
      </w:r>
      <w:r w:rsidRPr="00465B8D">
        <w:t>listinné podobě</w:t>
      </w:r>
      <w:r w:rsidR="00B82629">
        <w:t xml:space="preserve"> a </w:t>
      </w:r>
      <w:r w:rsidRPr="00465B8D">
        <w:t>vloží je</w:t>
      </w:r>
      <w:r w:rsidR="00B82629">
        <w:t xml:space="preserve"> do </w:t>
      </w:r>
      <w:r w:rsidRPr="00465B8D">
        <w:t>příslušného spisu.</w:t>
      </w:r>
    </w:p>
    <w:p w14:paraId="1D0739BB" w14:textId="116DAB8E" w:rsidR="0066199B" w:rsidRDefault="0066199B" w:rsidP="006C2D13">
      <w:pPr>
        <w:pStyle w:val="slovanodstavec1"/>
      </w:pPr>
      <w:r>
        <w:t>Budou-li</w:t>
      </w:r>
      <w:r w:rsidR="00B82629">
        <w:t xml:space="preserve"> v </w:t>
      </w:r>
      <w:r>
        <w:t>průběhu místního šetření (kromě fotodokumentace) pořízeny/zapůjčeny</w:t>
      </w:r>
      <w:r w:rsidR="00B82629">
        <w:t xml:space="preserve"> i </w:t>
      </w:r>
      <w:r w:rsidRPr="0041411D">
        <w:rPr>
          <w:b/>
        </w:rPr>
        <w:t>písemnosti</w:t>
      </w:r>
      <w:r w:rsidR="00B82629">
        <w:rPr>
          <w:b/>
        </w:rPr>
        <w:t xml:space="preserve"> v </w:t>
      </w:r>
      <w:r w:rsidRPr="0041411D">
        <w:rPr>
          <w:b/>
        </w:rPr>
        <w:t>listinné formě</w:t>
      </w:r>
      <w:r>
        <w:t>, platí</w:t>
      </w:r>
      <w:r w:rsidR="00B82629">
        <w:t xml:space="preserve"> pro </w:t>
      </w:r>
      <w:r>
        <w:t>jejich evidenci</w:t>
      </w:r>
      <w:r w:rsidR="00B82629">
        <w:t xml:space="preserve"> a </w:t>
      </w:r>
      <w:r>
        <w:t>skenování obdobně pravidla uvedená</w:t>
      </w:r>
      <w:r w:rsidR="00B82629">
        <w:t xml:space="preserve"> v </w:t>
      </w:r>
      <w:r>
        <w:t xml:space="preserve">bodech </w:t>
      </w:r>
      <w:r w:rsidR="007C23E1">
        <w:fldChar w:fldCharType="begin"/>
      </w:r>
      <w:r w:rsidR="007C23E1">
        <w:instrText xml:space="preserve"> REF _Ref152677584 \r \h </w:instrText>
      </w:r>
      <w:r w:rsidR="007C23E1">
        <w:fldChar w:fldCharType="separate"/>
      </w:r>
      <w:r w:rsidR="00DF5828">
        <w:t>6.4</w:t>
      </w:r>
      <w:r w:rsidR="007C23E1">
        <w:fldChar w:fldCharType="end"/>
      </w:r>
      <w:r w:rsidR="007C23E1">
        <w:t xml:space="preserve"> a </w:t>
      </w:r>
      <w:r w:rsidR="007C23E1">
        <w:fldChar w:fldCharType="begin"/>
      </w:r>
      <w:r w:rsidR="007C23E1">
        <w:instrText xml:space="preserve"> REF _Ref152677530 \r \h </w:instrText>
      </w:r>
      <w:r w:rsidR="007C23E1">
        <w:fldChar w:fldCharType="separate"/>
      </w:r>
      <w:r w:rsidR="00DF5828">
        <w:t>6.5</w:t>
      </w:r>
      <w:r w:rsidR="007C23E1">
        <w:fldChar w:fldCharType="end"/>
      </w:r>
      <w:r w:rsidR="00B82629">
        <w:t xml:space="preserve"> s </w:t>
      </w:r>
      <w:r>
        <w:t>tím, že zpracovatel předá spis</w:t>
      </w:r>
      <w:r w:rsidR="00B82629">
        <w:t xml:space="preserve"> ke </w:t>
      </w:r>
      <w:r>
        <w:t>skenování</w:t>
      </w:r>
      <w:r w:rsidR="00B82629">
        <w:t xml:space="preserve"> </w:t>
      </w:r>
      <w:r w:rsidR="00765DC5" w:rsidRPr="001A6E21">
        <w:t>O</w:t>
      </w:r>
      <w:r w:rsidR="001A6E21" w:rsidRPr="001A6E21">
        <w:t>A</w:t>
      </w:r>
      <w:r w:rsidRPr="001A6E21">
        <w:t>S.</w:t>
      </w:r>
    </w:p>
    <w:p w14:paraId="393E6D96" w14:textId="71D63CFE" w:rsidR="0066199B" w:rsidRDefault="0066199B" w:rsidP="00CC0EA1">
      <w:pPr>
        <w:pStyle w:val="Nadpis2"/>
      </w:pPr>
      <w:bookmarkStart w:id="49" w:name="_Toc141164318"/>
      <w:bookmarkStart w:id="50" w:name="_Toc141164319"/>
      <w:bookmarkStart w:id="51" w:name="_Toc144983268"/>
      <w:bookmarkStart w:id="52" w:name="_Ref152682457"/>
      <w:bookmarkStart w:id="53" w:name="_Toc204772274"/>
      <w:bookmarkEnd w:id="49"/>
      <w:bookmarkEnd w:id="50"/>
      <w:r w:rsidRPr="007512F9">
        <w:t>Analýz</w:t>
      </w:r>
      <w:r w:rsidR="00465B8D">
        <w:t>a</w:t>
      </w:r>
      <w:r w:rsidRPr="007512F9">
        <w:t xml:space="preserve"> dokumentů</w:t>
      </w:r>
      <w:bookmarkEnd w:id="51"/>
      <w:bookmarkEnd w:id="52"/>
      <w:bookmarkEnd w:id="53"/>
    </w:p>
    <w:p w14:paraId="2AFEE53E" w14:textId="40F735DF" w:rsidR="00AD2E0F" w:rsidRDefault="00AD2E0F" w:rsidP="006C2D13">
      <w:pPr>
        <w:pStyle w:val="slovanodstavec1"/>
      </w:pPr>
      <w:r>
        <w:t xml:space="preserve">Analýze zpravidla </w:t>
      </w:r>
      <w:r w:rsidRPr="0041411D">
        <w:rPr>
          <w:b/>
        </w:rPr>
        <w:t>nepodléh</w:t>
      </w:r>
      <w:r w:rsidR="00D763B2">
        <w:rPr>
          <w:b/>
        </w:rPr>
        <w:t>á</w:t>
      </w:r>
      <w:r w:rsidR="00D763B2">
        <w:t xml:space="preserve"> </w:t>
      </w:r>
      <w:r>
        <w:t>výzva</w:t>
      </w:r>
      <w:r w:rsidR="00B82629">
        <w:t xml:space="preserve"> k </w:t>
      </w:r>
      <w:r>
        <w:t>doplnění, odložení</w:t>
      </w:r>
      <w:r w:rsidR="00B82629">
        <w:t xml:space="preserve"> a </w:t>
      </w:r>
      <w:r>
        <w:t>interní dokumenty (doplnění spisu, ÚZ</w:t>
      </w:r>
      <w:r w:rsidR="00B82629">
        <w:t xml:space="preserve"> o </w:t>
      </w:r>
      <w:r>
        <w:t>telefonickém hovoru, ÚZ</w:t>
      </w:r>
      <w:r w:rsidR="00B82629">
        <w:t xml:space="preserve"> o </w:t>
      </w:r>
      <w:r>
        <w:t>místním šetření atd.). Analýzu nebo konzultaci</w:t>
      </w:r>
      <w:r w:rsidR="00B82629">
        <w:t xml:space="preserve"> u </w:t>
      </w:r>
      <w:r>
        <w:t xml:space="preserve">těchto dokumentů si mohou vyhradit garanti nebo vedoucí odboru. </w:t>
      </w:r>
    </w:p>
    <w:p w14:paraId="0FAD3585" w14:textId="77777777" w:rsidR="00AD2E0F" w:rsidRDefault="00AD2E0F" w:rsidP="006C2D13">
      <w:pPr>
        <w:pStyle w:val="slovanodstavec1"/>
      </w:pPr>
      <w:r w:rsidRPr="0041411D">
        <w:rPr>
          <w:b/>
        </w:rPr>
        <w:t xml:space="preserve">U nových právníků </w:t>
      </w:r>
      <w:r w:rsidRPr="005E461D">
        <w:t>probíhá</w:t>
      </w:r>
      <w:r>
        <w:t xml:space="preserve"> analýza všech dokumentů nejméně</w:t>
      </w:r>
      <w:r w:rsidR="00B82629">
        <w:t xml:space="preserve"> po </w:t>
      </w:r>
      <w:r>
        <w:t>dobu 6 měsíců</w:t>
      </w:r>
      <w:r w:rsidR="00B82629">
        <w:t xml:space="preserve"> od </w:t>
      </w:r>
      <w:r>
        <w:t xml:space="preserve">nástupu. </w:t>
      </w:r>
    </w:p>
    <w:p w14:paraId="02EAF96D" w14:textId="77777777" w:rsidR="00BA42C2" w:rsidRDefault="00BA42C2" w:rsidP="006C2D13">
      <w:pPr>
        <w:pStyle w:val="slovanodstavec1"/>
      </w:pPr>
      <w:r>
        <w:t>Spis</w:t>
      </w:r>
      <w:r w:rsidR="00B82629">
        <w:t xml:space="preserve"> s </w:t>
      </w:r>
      <w:r>
        <w:t>písemnostmi určenými</w:t>
      </w:r>
      <w:r w:rsidR="00B82629">
        <w:t xml:space="preserve"> k </w:t>
      </w:r>
      <w:r>
        <w:t>odeslání zpracovatel</w:t>
      </w:r>
      <w:r w:rsidRPr="00BA42C2">
        <w:rPr>
          <w:b/>
        </w:rPr>
        <w:t xml:space="preserve"> předá</w:t>
      </w:r>
      <w:r w:rsidR="00B82629">
        <w:rPr>
          <w:b/>
        </w:rPr>
        <w:t xml:space="preserve"> k </w:t>
      </w:r>
      <w:r w:rsidRPr="00BA42C2">
        <w:rPr>
          <w:b/>
        </w:rPr>
        <w:t>analýze garantovi</w:t>
      </w:r>
      <w:r>
        <w:t xml:space="preserve"> oblasti</w:t>
      </w:r>
      <w:r w:rsidR="00B82629">
        <w:t xml:space="preserve"> a </w:t>
      </w:r>
      <w:r>
        <w:t xml:space="preserve">průřezovému garantovi (pokud je).  </w:t>
      </w:r>
    </w:p>
    <w:p w14:paraId="0B6F705D" w14:textId="77777777" w:rsidR="00BA42C2" w:rsidRDefault="00BA42C2" w:rsidP="006C2D13">
      <w:pPr>
        <w:pStyle w:val="slovanodstavec1"/>
      </w:pPr>
      <w:r w:rsidRPr="00FB4732">
        <w:rPr>
          <w:b/>
        </w:rPr>
        <w:t>Garant</w:t>
      </w:r>
      <w:r>
        <w:t xml:space="preserve"> analyzuje</w:t>
      </w:r>
      <w:r w:rsidRPr="00FB4732">
        <w:rPr>
          <w:b/>
        </w:rPr>
        <w:t xml:space="preserve"> písemnosti</w:t>
      </w:r>
      <w:r w:rsidR="00B82629">
        <w:t xml:space="preserve"> v </w:t>
      </w:r>
      <w:r>
        <w:t xml:space="preserve">oblasti, která mu je svěřena. Analýzu konkrétní věci či oblasti </w:t>
      </w:r>
      <w:r w:rsidRPr="00986359">
        <w:t>si</w:t>
      </w:r>
      <w:r w:rsidRPr="006056BA">
        <w:t xml:space="preserve"> </w:t>
      </w:r>
      <w:r>
        <w:t xml:space="preserve">může </w:t>
      </w:r>
      <w:r w:rsidRPr="0084187F">
        <w:rPr>
          <w:b/>
        </w:rPr>
        <w:t>vyhradit</w:t>
      </w:r>
      <w:r>
        <w:t xml:space="preserve"> vedoucí odboru či ředitel SP. Vedoucí odboru může analýzou</w:t>
      </w:r>
      <w:r w:rsidR="00B82629">
        <w:t xml:space="preserve"> </w:t>
      </w:r>
      <w:r w:rsidR="00B82629">
        <w:lastRenderedPageBreak/>
        <w:t>v </w:t>
      </w:r>
      <w:r>
        <w:t xml:space="preserve">konkrétní věci </w:t>
      </w:r>
      <w:r w:rsidRPr="0084187F">
        <w:rPr>
          <w:b/>
        </w:rPr>
        <w:t>pověřit</w:t>
      </w:r>
      <w:r>
        <w:t xml:space="preserve"> další zpracovatele.</w:t>
      </w:r>
      <w:r w:rsidR="00B82629">
        <w:t xml:space="preserve"> Pro </w:t>
      </w:r>
      <w:r>
        <w:t>ně pak přiměřeně platí povinnosti garanta.</w:t>
      </w:r>
    </w:p>
    <w:p w14:paraId="4D36683E" w14:textId="77777777" w:rsidR="00BA42C2" w:rsidRDefault="00BA42C2" w:rsidP="006C2D13">
      <w:pPr>
        <w:pStyle w:val="slovanodstavec1"/>
      </w:pPr>
      <w:r>
        <w:t xml:space="preserve">Po </w:t>
      </w:r>
      <w:r w:rsidRPr="00BA42C2">
        <w:rPr>
          <w:b/>
        </w:rPr>
        <w:t>fyzickém předání papírového spisu</w:t>
      </w:r>
      <w:r w:rsidR="00B82629">
        <w:t xml:space="preserve"> na </w:t>
      </w:r>
      <w:r>
        <w:t xml:space="preserve">analýzu jej vedoucí odboru zpravidla </w:t>
      </w:r>
      <w:r w:rsidRPr="00BA42C2">
        <w:rPr>
          <w:b/>
        </w:rPr>
        <w:t>přepíše</w:t>
      </w:r>
      <w:r w:rsidR="00B82629">
        <w:t xml:space="preserve"> v </w:t>
      </w:r>
      <w:r>
        <w:t>GINIS</w:t>
      </w:r>
      <w:r w:rsidR="005E461D">
        <w:t>u</w:t>
      </w:r>
      <w:r w:rsidR="00B82629">
        <w:t xml:space="preserve"> na </w:t>
      </w:r>
      <w:r>
        <w:t xml:space="preserve">garanta. </w:t>
      </w:r>
    </w:p>
    <w:p w14:paraId="3B49F5CB" w14:textId="16C5D52A" w:rsidR="001058C8" w:rsidRDefault="009E1BFF" w:rsidP="006C2D13">
      <w:pPr>
        <w:pStyle w:val="slovanodstavec1"/>
      </w:pPr>
      <w:bookmarkStart w:id="54" w:name="_Ref152684232"/>
      <w:r>
        <w:t xml:space="preserve">Analýza se </w:t>
      </w:r>
      <w:r w:rsidR="0055361C">
        <w:t>provede</w:t>
      </w:r>
      <w:r w:rsidR="00B82629">
        <w:t xml:space="preserve"> </w:t>
      </w:r>
      <w:r>
        <w:t>podle</w:t>
      </w:r>
      <w:r w:rsidR="00B82629">
        <w:t> </w:t>
      </w:r>
      <w:hyperlink r:id="rId19" w:history="1">
        <w:r w:rsidR="00986359" w:rsidRPr="00986359">
          <w:rPr>
            <w:rStyle w:val="Hypertextovodkaz"/>
          </w:rPr>
          <w:t>pokynu ředitele SP</w:t>
        </w:r>
      </w:hyperlink>
      <w:r w:rsidR="00901F3F">
        <w:t xml:space="preserve"> „Vedoucí</w:t>
      </w:r>
      <w:r w:rsidR="00B82629">
        <w:t xml:space="preserve"> a </w:t>
      </w:r>
      <w:r w:rsidR="00901F3F">
        <w:t>garanti</w:t>
      </w:r>
      <w:r w:rsidR="00C55CB3">
        <w:t>“</w:t>
      </w:r>
      <w:r w:rsidR="0066199B">
        <w:t>.</w:t>
      </w:r>
      <w:bookmarkEnd w:id="54"/>
      <w:r w:rsidR="0066199B">
        <w:t xml:space="preserve"> </w:t>
      </w:r>
    </w:p>
    <w:p w14:paraId="1F675127" w14:textId="66DA7DFB" w:rsidR="0066199B" w:rsidRDefault="0066199B" w:rsidP="006C2D13">
      <w:pPr>
        <w:pStyle w:val="slovanodstavec1"/>
      </w:pPr>
      <w:r w:rsidRPr="0023196A">
        <w:t>Garant</w:t>
      </w:r>
      <w:r>
        <w:t xml:space="preserve"> </w:t>
      </w:r>
      <w:r w:rsidRPr="004908B4">
        <w:t>analýzu</w:t>
      </w:r>
      <w:r w:rsidR="009E1BFF">
        <w:t xml:space="preserve"> provede</w:t>
      </w:r>
      <w:r w:rsidR="00B82629">
        <w:t xml:space="preserve"> do </w:t>
      </w:r>
      <w:r w:rsidRPr="006D1C22">
        <w:rPr>
          <w:b/>
        </w:rPr>
        <w:t>7</w:t>
      </w:r>
      <w:r w:rsidRPr="0041411D">
        <w:t xml:space="preserve"> pracovních dnů</w:t>
      </w:r>
      <w:r>
        <w:t xml:space="preserve">. </w:t>
      </w:r>
      <w:r w:rsidR="002770BB">
        <w:t>Tato lhůta platí</w:t>
      </w:r>
      <w:r w:rsidR="00B82629">
        <w:t xml:space="preserve"> i v </w:t>
      </w:r>
      <w:r w:rsidR="002770BB">
        <w:t>případě, že dokument analyzuje více garantů. Jinou lhůtu může povolit ředitel SP.</w:t>
      </w:r>
    </w:p>
    <w:p w14:paraId="59A107EE" w14:textId="77777777" w:rsidR="001058C8" w:rsidRDefault="0066199B" w:rsidP="006C2D13">
      <w:pPr>
        <w:pStyle w:val="slovanodstavec1"/>
      </w:pPr>
      <w:r>
        <w:t xml:space="preserve">Garant </w:t>
      </w:r>
      <w:r w:rsidRPr="00D465C3">
        <w:rPr>
          <w:b/>
        </w:rPr>
        <w:t>posuzuje návrh dokumentu</w:t>
      </w:r>
      <w:r w:rsidR="00B82629">
        <w:t xml:space="preserve"> z </w:t>
      </w:r>
      <w:r>
        <w:t xml:space="preserve">hlediska </w:t>
      </w:r>
      <w:r w:rsidRPr="00D465C3">
        <w:rPr>
          <w:b/>
        </w:rPr>
        <w:t>jednotnosti</w:t>
      </w:r>
      <w:r>
        <w:t xml:space="preserve"> výstupů</w:t>
      </w:r>
      <w:r w:rsidR="00B82629">
        <w:t xml:space="preserve"> v </w:t>
      </w:r>
      <w:r>
        <w:t xml:space="preserve">druhově příbuzných věcech. </w:t>
      </w:r>
      <w:r w:rsidR="00D465C3">
        <w:t xml:space="preserve"> </w:t>
      </w:r>
      <w:r>
        <w:t xml:space="preserve">Může si rovněž </w:t>
      </w:r>
      <w:r w:rsidRPr="00D465C3">
        <w:rPr>
          <w:b/>
        </w:rPr>
        <w:t>vyžádat konzultaci</w:t>
      </w:r>
      <w:r>
        <w:t xml:space="preserve"> dalších zpracovatelů příslušné oblasti, vedoucího odboru či odboru metodiky</w:t>
      </w:r>
      <w:r w:rsidR="00B82629">
        <w:t xml:space="preserve"> a </w:t>
      </w:r>
      <w:r>
        <w:t xml:space="preserve">analýzy. </w:t>
      </w:r>
    </w:p>
    <w:p w14:paraId="11BA093C" w14:textId="77777777" w:rsidR="0066199B" w:rsidRDefault="0066199B" w:rsidP="006C2D13">
      <w:pPr>
        <w:pStyle w:val="slovanodstavec1"/>
      </w:pPr>
      <w:r>
        <w:t xml:space="preserve">Garant </w:t>
      </w:r>
      <w:r w:rsidRPr="00B55A3A">
        <w:rPr>
          <w:b/>
        </w:rPr>
        <w:t>dále posuzuje</w:t>
      </w:r>
      <w:r>
        <w:t>, zda:</w:t>
      </w:r>
    </w:p>
    <w:p w14:paraId="2900F91F" w14:textId="77777777" w:rsidR="0066199B" w:rsidRPr="00CC0EA1" w:rsidRDefault="0066199B" w:rsidP="00CC0EA1">
      <w:pPr>
        <w:pStyle w:val="psmena"/>
        <w:numPr>
          <w:ilvl w:val="0"/>
          <w:numId w:val="35"/>
        </w:numPr>
      </w:pPr>
      <w:r w:rsidRPr="00CC0EA1">
        <w:t xml:space="preserve">byl dodržen procesní postup </w:t>
      </w:r>
      <w:r w:rsidR="009E1BFF" w:rsidRPr="00CC0EA1">
        <w:t>po</w:t>
      </w:r>
      <w:r w:rsidRPr="00CC0EA1">
        <w:t>dle zákona</w:t>
      </w:r>
      <w:r w:rsidR="00B82629" w:rsidRPr="00CC0EA1">
        <w:t xml:space="preserve"> o </w:t>
      </w:r>
      <w:r w:rsidRPr="00CC0EA1">
        <w:t>veřejném ochránci práv</w:t>
      </w:r>
      <w:r w:rsidR="007A1878" w:rsidRPr="00CC0EA1">
        <w:t>,</w:t>
      </w:r>
    </w:p>
    <w:p w14:paraId="2561E830" w14:textId="77777777" w:rsidR="0066199B" w:rsidRDefault="0066199B" w:rsidP="00CC0EA1">
      <w:pPr>
        <w:pStyle w:val="psmena"/>
      </w:pPr>
      <w:r>
        <w:t xml:space="preserve">je odpověď </w:t>
      </w:r>
      <w:r w:rsidR="00F34052">
        <w:t xml:space="preserve">adresátovi </w:t>
      </w:r>
      <w:r w:rsidRPr="00651E26">
        <w:t>přiléhavá</w:t>
      </w:r>
      <w:r w:rsidR="00B82629">
        <w:t xml:space="preserve"> a </w:t>
      </w:r>
      <w:r w:rsidRPr="00651E26">
        <w:t>srozumitelná</w:t>
      </w:r>
      <w:r w:rsidR="001058C8">
        <w:t>;</w:t>
      </w:r>
    </w:p>
    <w:p w14:paraId="38154FAE" w14:textId="77777777" w:rsidR="0066199B" w:rsidRDefault="0066199B" w:rsidP="00CC0EA1">
      <w:pPr>
        <w:pStyle w:val="psmena"/>
      </w:pPr>
      <w:r>
        <w:t>zpráva či stanovisko (zejm. hodnocení</w:t>
      </w:r>
      <w:r w:rsidR="00B82629">
        <w:t xml:space="preserve"> a </w:t>
      </w:r>
      <w:r>
        <w:t>případná opatření</w:t>
      </w:r>
      <w:r w:rsidR="00B82629">
        <w:t xml:space="preserve"> k </w:t>
      </w:r>
      <w:r>
        <w:t>nápravě) odpovídají návrhu</w:t>
      </w:r>
      <w:r w:rsidR="00B82629">
        <w:t xml:space="preserve"> na </w:t>
      </w:r>
      <w:r>
        <w:t>zahájení šetření</w:t>
      </w:r>
      <w:r w:rsidR="00B82629">
        <w:t xml:space="preserve"> a </w:t>
      </w:r>
      <w:r>
        <w:t>směřují</w:t>
      </w:r>
      <w:r w:rsidR="00B82629">
        <w:t xml:space="preserve"> k </w:t>
      </w:r>
      <w:r>
        <w:t>efektivnímu řešení</w:t>
      </w:r>
      <w:r w:rsidR="007A1878">
        <w:t>,</w:t>
      </w:r>
    </w:p>
    <w:p w14:paraId="249EA2AD" w14:textId="77777777" w:rsidR="0066199B" w:rsidRDefault="0066199B" w:rsidP="00CC0EA1">
      <w:pPr>
        <w:pStyle w:val="psmena"/>
      </w:pPr>
      <w:r>
        <w:t>právní hodnocení</w:t>
      </w:r>
      <w:r w:rsidR="00B82629">
        <w:t xml:space="preserve"> </w:t>
      </w:r>
      <w:r w:rsidR="009E1BFF">
        <w:t>odpovídá p</w:t>
      </w:r>
      <w:r>
        <w:t>opsan</w:t>
      </w:r>
      <w:r w:rsidR="009E1BFF">
        <w:t>ému</w:t>
      </w:r>
      <w:r>
        <w:t xml:space="preserve"> skutkov</w:t>
      </w:r>
      <w:r w:rsidR="009E1BFF">
        <w:t>ému</w:t>
      </w:r>
      <w:r>
        <w:t xml:space="preserve"> stav</w:t>
      </w:r>
      <w:r w:rsidR="009E1BFF">
        <w:t>u</w:t>
      </w:r>
      <w:r>
        <w:t>.</w:t>
      </w:r>
    </w:p>
    <w:p w14:paraId="74D37FDD" w14:textId="77777777" w:rsidR="0066199B" w:rsidRDefault="0066199B" w:rsidP="006C2D13">
      <w:pPr>
        <w:pStyle w:val="slovanodstavec1"/>
      </w:pPr>
      <w:r>
        <w:t xml:space="preserve">Garant </w:t>
      </w:r>
      <w:r w:rsidR="001058C8" w:rsidRPr="0084187F">
        <w:t>namátkově</w:t>
      </w:r>
      <w:r w:rsidRPr="004908B4">
        <w:rPr>
          <w:b/>
        </w:rPr>
        <w:t xml:space="preserve"> kontrolu</w:t>
      </w:r>
      <w:r w:rsidR="001058C8" w:rsidRPr="004908B4">
        <w:rPr>
          <w:b/>
        </w:rPr>
        <w:t>je</w:t>
      </w:r>
      <w:r w:rsidR="001058C8">
        <w:rPr>
          <w:b/>
        </w:rPr>
        <w:t xml:space="preserve"> </w:t>
      </w:r>
      <w:r w:rsidR="001058C8" w:rsidRPr="004908B4">
        <w:t>vyplnění</w:t>
      </w:r>
      <w:r>
        <w:t xml:space="preserve"> statistického listu, </w:t>
      </w:r>
      <w:r w:rsidR="004908B4">
        <w:t xml:space="preserve">založení </w:t>
      </w:r>
      <w:r>
        <w:t>záznamu</w:t>
      </w:r>
      <w:r w:rsidR="00B82629">
        <w:t xml:space="preserve"> v </w:t>
      </w:r>
      <w:r>
        <w:t>ESO, použití šablon</w:t>
      </w:r>
      <w:r w:rsidR="00B82629">
        <w:t xml:space="preserve"> a </w:t>
      </w:r>
      <w:r>
        <w:t xml:space="preserve">citačního manuálu. </w:t>
      </w:r>
    </w:p>
    <w:p w14:paraId="70DD4A40" w14:textId="77777777" w:rsidR="0066199B" w:rsidRDefault="0066199B" w:rsidP="006C2D13">
      <w:pPr>
        <w:pStyle w:val="slovanodstavec1"/>
      </w:pPr>
      <w:r>
        <w:t xml:space="preserve">Analytická činnost </w:t>
      </w:r>
      <w:r w:rsidRPr="004908B4">
        <w:rPr>
          <w:b/>
        </w:rPr>
        <w:t>nenahrazuje odpovědnost zpracovatele</w:t>
      </w:r>
      <w:r>
        <w:t xml:space="preserve"> </w:t>
      </w:r>
      <w:r w:rsidR="00686973">
        <w:t>po</w:t>
      </w:r>
      <w:r w:rsidR="004908B4">
        <w:t>dle tohoto metodického pokynu</w:t>
      </w:r>
      <w:r>
        <w:t>.</w:t>
      </w:r>
    </w:p>
    <w:p w14:paraId="74767AF3" w14:textId="77777777" w:rsidR="0066199B" w:rsidRPr="006D1C22" w:rsidRDefault="009368A8" w:rsidP="006C2D13">
      <w:pPr>
        <w:pStyle w:val="slovanodstavec1"/>
      </w:pPr>
      <w:r w:rsidRPr="00FD781B">
        <w:rPr>
          <w:b/>
        </w:rPr>
        <w:t>Souhlasí-li</w:t>
      </w:r>
      <w:r w:rsidR="0066199B" w:rsidRPr="006D1C22">
        <w:t xml:space="preserve"> garant</w:t>
      </w:r>
      <w:r w:rsidR="00B82629">
        <w:t xml:space="preserve"> s </w:t>
      </w:r>
      <w:r w:rsidRPr="006D1C22">
        <w:t>textem dokumentu</w:t>
      </w:r>
      <w:r w:rsidR="0066199B" w:rsidRPr="006D1C22">
        <w:t xml:space="preserve">, </w:t>
      </w:r>
      <w:r w:rsidR="0066199B" w:rsidRPr="00BC565A">
        <w:rPr>
          <w:b/>
        </w:rPr>
        <w:t>podepíše příslušný záznam</w:t>
      </w:r>
      <w:r w:rsidR="00B82629" w:rsidRPr="00986359">
        <w:rPr>
          <w:rStyle w:val="Siln"/>
        </w:rPr>
        <w:t xml:space="preserve"> v</w:t>
      </w:r>
      <w:r w:rsidR="00B82629">
        <w:t> </w:t>
      </w:r>
      <w:r w:rsidR="0066199B" w:rsidRPr="00BC565A">
        <w:rPr>
          <w:b/>
        </w:rPr>
        <w:t>žurnalizaci</w:t>
      </w:r>
      <w:r w:rsidR="0066199B" w:rsidRPr="006D1C22">
        <w:t xml:space="preserve"> spisu</w:t>
      </w:r>
      <w:r w:rsidR="00B82629">
        <w:t xml:space="preserve"> a </w:t>
      </w:r>
      <w:r w:rsidR="0066199B" w:rsidRPr="006D1C22">
        <w:t xml:space="preserve">spis předá neprodleně </w:t>
      </w:r>
      <w:r w:rsidR="00FD781B">
        <w:t>OAS</w:t>
      </w:r>
      <w:r w:rsidR="00B82629">
        <w:t xml:space="preserve"> k </w:t>
      </w:r>
      <w:r w:rsidR="0066199B" w:rsidRPr="006D1C22">
        <w:t xml:space="preserve">dalšímu zpracování. </w:t>
      </w:r>
    </w:p>
    <w:p w14:paraId="0057A64E" w14:textId="77777777" w:rsidR="0066199B" w:rsidRPr="00952920" w:rsidRDefault="0066199B" w:rsidP="006C2D13">
      <w:pPr>
        <w:pStyle w:val="slovanodstavec1"/>
      </w:pPr>
      <w:r w:rsidRPr="00952920">
        <w:t xml:space="preserve">Pokud garant </w:t>
      </w:r>
      <w:r w:rsidR="009368A8" w:rsidRPr="005E461D">
        <w:rPr>
          <w:b/>
        </w:rPr>
        <w:t>navrhuje</w:t>
      </w:r>
      <w:r w:rsidRPr="005E461D">
        <w:rPr>
          <w:b/>
        </w:rPr>
        <w:t xml:space="preserve"> změnu dokumentu</w:t>
      </w:r>
      <w:r w:rsidRPr="00952920">
        <w:t>, projedná ji se zpracovatelem.</w:t>
      </w:r>
      <w:r w:rsidR="00B82629">
        <w:t xml:space="preserve"> K </w:t>
      </w:r>
      <w:r w:rsidRPr="00952920">
        <w:t>projednání si garant může vyžádat účast dalších zpracovatelů</w:t>
      </w:r>
      <w:r w:rsidR="00B82629">
        <w:t xml:space="preserve"> a </w:t>
      </w:r>
      <w:r w:rsidR="00F34052" w:rsidRPr="00952920">
        <w:t>vedoucích odborů</w:t>
      </w:r>
      <w:r w:rsidRPr="00952920">
        <w:t>. Spis se vrací (po</w:t>
      </w:r>
      <w:r w:rsidR="00686973">
        <w:t> </w:t>
      </w:r>
      <w:r w:rsidRPr="00952920">
        <w:t>zaevidování změny vlastníka</w:t>
      </w:r>
      <w:r w:rsidR="00B82629">
        <w:t xml:space="preserve"> v </w:t>
      </w:r>
      <w:r w:rsidR="007F46EB" w:rsidRPr="00952920">
        <w:t>GINIS</w:t>
      </w:r>
      <w:r w:rsidR="005E461D">
        <w:t>u</w:t>
      </w:r>
      <w:r w:rsidRPr="00952920">
        <w:t>) zpracovateli</w:t>
      </w:r>
      <w:r w:rsidR="00B82629">
        <w:t xml:space="preserve"> k </w:t>
      </w:r>
      <w:r w:rsidRPr="00952920">
        <w:t xml:space="preserve">přepracování. </w:t>
      </w:r>
    </w:p>
    <w:p w14:paraId="3D93B2B6" w14:textId="77777777" w:rsidR="0066199B" w:rsidRDefault="0066199B" w:rsidP="006C2D13">
      <w:pPr>
        <w:pStyle w:val="slovanodstavec1"/>
      </w:pPr>
      <w:r>
        <w:t xml:space="preserve">Zpracovatel </w:t>
      </w:r>
      <w:r w:rsidRPr="0041411D">
        <w:rPr>
          <w:b/>
        </w:rPr>
        <w:t>změny zapracuje bezodkladně</w:t>
      </w:r>
      <w:r>
        <w:t>, nejpozději</w:t>
      </w:r>
      <w:r w:rsidR="00B82629">
        <w:t xml:space="preserve"> do </w:t>
      </w:r>
      <w:r w:rsidRPr="0041411D">
        <w:rPr>
          <w:b/>
        </w:rPr>
        <w:t>3 pracovních dnů</w:t>
      </w:r>
      <w:r>
        <w:t xml:space="preserve">, neurčí-li vedoucí odboru jinou lhůtu. </w:t>
      </w:r>
    </w:p>
    <w:p w14:paraId="663BC8AF" w14:textId="77777777" w:rsidR="0066199B" w:rsidRDefault="00686973" w:rsidP="006C2D13">
      <w:pPr>
        <w:pStyle w:val="slovanodstavec1"/>
      </w:pPr>
      <w:r>
        <w:rPr>
          <w:b/>
        </w:rPr>
        <w:t>Pokud se zpracovatel a garant neshodnou</w:t>
      </w:r>
      <w:r w:rsidR="00B82629">
        <w:t xml:space="preserve"> na </w:t>
      </w:r>
      <w:r w:rsidR="0066199B">
        <w:t>změn</w:t>
      </w:r>
      <w:r>
        <w:t>ě</w:t>
      </w:r>
      <w:r w:rsidR="0066199B">
        <w:t xml:space="preserve"> dokumentu, projednají věc</w:t>
      </w:r>
      <w:r w:rsidR="00B82629">
        <w:t xml:space="preserve"> s </w:t>
      </w:r>
      <w:r w:rsidR="0066199B">
        <w:t>vedoucí</w:t>
      </w:r>
      <w:r w:rsidR="00A257C1">
        <w:t>m</w:t>
      </w:r>
      <w:r w:rsidR="0066199B">
        <w:t xml:space="preserve"> </w:t>
      </w:r>
      <w:r w:rsidR="002A4E81">
        <w:t xml:space="preserve">svého </w:t>
      </w:r>
      <w:r w:rsidR="0066199B">
        <w:t>odboru</w:t>
      </w:r>
      <w:r w:rsidR="002A4E81">
        <w:t>. Pokud</w:t>
      </w:r>
      <w:r w:rsidR="00B82629">
        <w:t xml:space="preserve"> </w:t>
      </w:r>
      <w:r>
        <w:t>ani pak</w:t>
      </w:r>
      <w:r w:rsidR="002A4E81">
        <w:t xml:space="preserve"> nedojde</w:t>
      </w:r>
      <w:r w:rsidR="00B82629">
        <w:t xml:space="preserve"> ke </w:t>
      </w:r>
      <w:r w:rsidR="002A4E81">
        <w:t xml:space="preserve">shodě, </w:t>
      </w:r>
      <w:r>
        <w:t xml:space="preserve">rozhodne </w:t>
      </w:r>
      <w:r w:rsidR="008B2275">
        <w:t>vedoucí odboru</w:t>
      </w:r>
      <w:r w:rsidR="002A4E81">
        <w:t>.</w:t>
      </w:r>
      <w:r w:rsidR="0055361C">
        <w:t xml:space="preserve"> </w:t>
      </w:r>
      <w:r w:rsidR="0055361C" w:rsidRPr="002770BB">
        <w:t>Provádí-li analýzu garanti</w:t>
      </w:r>
      <w:r w:rsidR="00B82629">
        <w:t xml:space="preserve"> z </w:t>
      </w:r>
      <w:r w:rsidR="0055361C" w:rsidRPr="002770BB">
        <w:t>různých odborů</w:t>
      </w:r>
      <w:r w:rsidR="002A4E81" w:rsidRPr="002770BB">
        <w:t xml:space="preserve"> či zpracovatel</w:t>
      </w:r>
      <w:r w:rsidR="00B82629">
        <w:t xml:space="preserve"> a </w:t>
      </w:r>
      <w:r w:rsidR="002A4E81" w:rsidRPr="002770BB">
        <w:t>garant jsou</w:t>
      </w:r>
      <w:r w:rsidR="00B82629">
        <w:t xml:space="preserve"> z </w:t>
      </w:r>
      <w:r w:rsidR="002A4E81" w:rsidRPr="002770BB">
        <w:t>různých odborů</w:t>
      </w:r>
      <w:r w:rsidR="0055361C" w:rsidRPr="002770BB">
        <w:t xml:space="preserve">, případný spor řeší nejprve vedoucí </w:t>
      </w:r>
      <w:r w:rsidR="008B2275" w:rsidRPr="002770BB">
        <w:t xml:space="preserve">těchto </w:t>
      </w:r>
      <w:r w:rsidR="0055361C" w:rsidRPr="002770BB">
        <w:t>odborů</w:t>
      </w:r>
      <w:r w:rsidR="008B2275" w:rsidRPr="002770BB">
        <w:t>. N</w:t>
      </w:r>
      <w:r w:rsidR="0055361C" w:rsidRPr="002770BB">
        <w:t>edohodnou-li se, předloží věc řediteli SP, který rozhodne</w:t>
      </w:r>
      <w:r w:rsidR="00B82629">
        <w:t xml:space="preserve"> o </w:t>
      </w:r>
      <w:r w:rsidR="0055361C" w:rsidRPr="002770BB">
        <w:t>dalším postupu</w:t>
      </w:r>
      <w:r w:rsidR="008B2275" w:rsidRPr="002770BB">
        <w:t>.</w:t>
      </w:r>
    </w:p>
    <w:p w14:paraId="1E8EBE43" w14:textId="77777777" w:rsidR="0066199B" w:rsidRPr="006C2D13" w:rsidRDefault="0066199B" w:rsidP="006C2D13">
      <w:pPr>
        <w:pStyle w:val="slovanodstavec1"/>
      </w:pPr>
      <w:r w:rsidRPr="006C2D13">
        <w:t xml:space="preserve">Je-li to potřebné, zpracovatel </w:t>
      </w:r>
      <w:r w:rsidR="00C96EDD" w:rsidRPr="006C2D13">
        <w:t xml:space="preserve">promítne </w:t>
      </w:r>
      <w:r w:rsidRPr="006C2D13">
        <w:t>provedenou opravu</w:t>
      </w:r>
      <w:r w:rsidR="00B82629" w:rsidRPr="006C2D13">
        <w:t xml:space="preserve"> v </w:t>
      </w:r>
      <w:r w:rsidRPr="006C2D13">
        <w:t>záznamu</w:t>
      </w:r>
      <w:r w:rsidR="00B82629" w:rsidRPr="006C2D13">
        <w:t xml:space="preserve"> v </w:t>
      </w:r>
      <w:hyperlink r:id="rId20" w:history="1">
        <w:r w:rsidRPr="006C2D13">
          <w:rPr>
            <w:rStyle w:val="Hypertextovodkaz"/>
            <w:rFonts w:ascii="Calibri" w:hAnsi="Calibri"/>
            <w:color w:val="auto"/>
            <w:sz w:val="24"/>
            <w:u w:val="none"/>
          </w:rPr>
          <w:t>ESO</w:t>
        </w:r>
      </w:hyperlink>
      <w:r w:rsidRPr="006C2D13">
        <w:t xml:space="preserve"> (např. změna právní věty</w:t>
      </w:r>
      <w:r w:rsidR="00C96EDD" w:rsidRPr="006C2D13">
        <w:t xml:space="preserve"> nebo</w:t>
      </w:r>
      <w:r w:rsidRPr="006C2D13">
        <w:t xml:space="preserve"> indexovaných předpisů). </w:t>
      </w:r>
    </w:p>
    <w:p w14:paraId="6525DE43" w14:textId="5AF0C3C0" w:rsidR="0074081A" w:rsidRDefault="0074081A" w:rsidP="00CC0EA1">
      <w:pPr>
        <w:pStyle w:val="Nadpis2"/>
      </w:pPr>
      <w:bookmarkStart w:id="55" w:name="_Toc144983269"/>
      <w:bookmarkStart w:id="56" w:name="_Toc204772275"/>
      <w:r>
        <w:lastRenderedPageBreak/>
        <w:t>Předání spisu OAS</w:t>
      </w:r>
      <w:bookmarkEnd w:id="55"/>
      <w:bookmarkEnd w:id="56"/>
    </w:p>
    <w:p w14:paraId="78CCACF1" w14:textId="77777777" w:rsidR="0066199B" w:rsidRDefault="00DC4D61" w:rsidP="006C2D13">
      <w:pPr>
        <w:pStyle w:val="slovanodstavec1"/>
      </w:pPr>
      <w:r>
        <w:t>Zpracovat</w:t>
      </w:r>
      <w:r w:rsidR="004908B4">
        <w:t>el</w:t>
      </w:r>
      <w:r>
        <w:t xml:space="preserve">, popř. </w:t>
      </w:r>
      <w:r w:rsidR="004908B4">
        <w:t xml:space="preserve">garant, </w:t>
      </w:r>
      <w:r>
        <w:t xml:space="preserve">pokud </w:t>
      </w:r>
      <w:r w:rsidR="004908B4">
        <w:t>anal</w:t>
      </w:r>
      <w:r w:rsidR="00C55CB3">
        <w:t>y</w:t>
      </w:r>
      <w:r w:rsidR="004908B4">
        <w:t>zuje dokument</w:t>
      </w:r>
      <w:r>
        <w:t xml:space="preserve">, předá </w:t>
      </w:r>
      <w:r w:rsidR="004908B4">
        <w:t xml:space="preserve">OAS </w:t>
      </w:r>
      <w:r>
        <w:t>spis</w:t>
      </w:r>
      <w:r w:rsidR="00B82629">
        <w:t xml:space="preserve"> k </w:t>
      </w:r>
      <w:r>
        <w:t>př</w:t>
      </w:r>
      <w:r w:rsidR="00DC6706">
        <w:t>ípravě</w:t>
      </w:r>
      <w:r>
        <w:t xml:space="preserve"> dokumentu</w:t>
      </w:r>
      <w:r w:rsidR="00B82629">
        <w:t xml:space="preserve"> na </w:t>
      </w:r>
      <w:r>
        <w:t>podpis.</w:t>
      </w:r>
      <w:r w:rsidR="00A7417A">
        <w:t xml:space="preserve"> OAS </w:t>
      </w:r>
      <w:r w:rsidR="00371D27">
        <w:t>předá spis</w:t>
      </w:r>
      <w:r w:rsidR="00B82629">
        <w:t xml:space="preserve"> k </w:t>
      </w:r>
      <w:r w:rsidR="00391528">
        <w:t>podpisu</w:t>
      </w:r>
      <w:r w:rsidR="00B82629">
        <w:t xml:space="preserve"> do </w:t>
      </w:r>
      <w:r w:rsidR="00391528">
        <w:t>3 pracovních dní.</w:t>
      </w:r>
      <w:r w:rsidR="00371D27">
        <w:t xml:space="preserve"> Podrobnosti uprav</w:t>
      </w:r>
      <w:r w:rsidR="00DC6706">
        <w:t>uje</w:t>
      </w:r>
      <w:r w:rsidR="00B82629">
        <w:t> </w:t>
      </w:r>
      <w:r w:rsidR="00A7417A" w:rsidRPr="00AF4B48">
        <w:t>metodick</w:t>
      </w:r>
      <w:r w:rsidR="00DC6706">
        <w:t>ý</w:t>
      </w:r>
      <w:r w:rsidR="00A7417A" w:rsidRPr="00AF4B48">
        <w:t xml:space="preserve"> pokyn</w:t>
      </w:r>
      <w:r w:rsidR="00B82629" w:rsidRPr="00AF4B48">
        <w:t xml:space="preserve"> pro </w:t>
      </w:r>
      <w:r w:rsidR="00371D27" w:rsidRPr="00AF4B48">
        <w:t>spisovou službu</w:t>
      </w:r>
      <w:r w:rsidR="00A7417A" w:rsidRPr="00AF4B48">
        <w:t>.</w:t>
      </w:r>
    </w:p>
    <w:p w14:paraId="5F139C60" w14:textId="3B9CBED2" w:rsidR="0066199B" w:rsidRDefault="0066199B" w:rsidP="00CC0EA1">
      <w:pPr>
        <w:pStyle w:val="Nadpis2"/>
      </w:pPr>
      <w:bookmarkStart w:id="57" w:name="_Toc141164321"/>
      <w:bookmarkStart w:id="58" w:name="_Toc141164322"/>
      <w:bookmarkStart w:id="59" w:name="_Vrácení_dokumentu_právníkovi"/>
      <w:bookmarkStart w:id="60" w:name="_Toc144983270"/>
      <w:bookmarkStart w:id="61" w:name="_Ref152676331"/>
      <w:bookmarkStart w:id="62" w:name="_Toc204772276"/>
      <w:bookmarkEnd w:id="57"/>
      <w:bookmarkEnd w:id="58"/>
      <w:bookmarkEnd w:id="59"/>
      <w:r>
        <w:t>Vrácení dokumentu právníkovi</w:t>
      </w:r>
      <w:r w:rsidR="00B82629">
        <w:t xml:space="preserve"> k </w:t>
      </w:r>
      <w:r>
        <w:t>opravě</w:t>
      </w:r>
      <w:bookmarkEnd w:id="60"/>
      <w:bookmarkEnd w:id="61"/>
      <w:bookmarkEnd w:id="62"/>
    </w:p>
    <w:p w14:paraId="0E62EE69" w14:textId="50FE2884" w:rsidR="0066199B" w:rsidRDefault="0066199B" w:rsidP="006C2D13">
      <w:pPr>
        <w:pStyle w:val="slovanodstavec1"/>
      </w:pPr>
      <w:r>
        <w:t xml:space="preserve">Pokud </w:t>
      </w:r>
      <w:r w:rsidR="00CD0236">
        <w:t>odbor právní podpory</w:t>
      </w:r>
      <w:r>
        <w:t xml:space="preserve"> </w:t>
      </w:r>
      <w:r w:rsidR="00A622A9" w:rsidRPr="00A622A9">
        <w:rPr>
          <w:b/>
        </w:rPr>
        <w:t>z</w:t>
      </w:r>
      <w:r w:rsidR="00A622A9" w:rsidRPr="0041411D">
        <w:rPr>
          <w:b/>
        </w:rPr>
        <w:t xml:space="preserve">mění </w:t>
      </w:r>
      <w:r w:rsidR="00A622A9">
        <w:rPr>
          <w:b/>
        </w:rPr>
        <w:t xml:space="preserve">formulaci </w:t>
      </w:r>
      <w:r>
        <w:t>text</w:t>
      </w:r>
      <w:r w:rsidR="00A622A9">
        <w:t>u</w:t>
      </w:r>
      <w:r w:rsidR="00B82629">
        <w:t xml:space="preserve"> v </w:t>
      </w:r>
      <w:r>
        <w:t xml:space="preserve">dokumentu, </w:t>
      </w:r>
      <w:r w:rsidR="00FB5403">
        <w:t>nemusí</w:t>
      </w:r>
      <w:r w:rsidR="00B82629">
        <w:t xml:space="preserve"> o </w:t>
      </w:r>
      <w:r w:rsidR="00FB5403">
        <w:t>tom nikoho</w:t>
      </w:r>
      <w:r w:rsidR="00A622A9">
        <w:t xml:space="preserve"> vyrozumět</w:t>
      </w:r>
      <w:r w:rsidR="00FB5403">
        <w:t>.</w:t>
      </w:r>
      <w:r w:rsidR="00B82629">
        <w:t xml:space="preserve"> V </w:t>
      </w:r>
      <w:r w:rsidR="00FD781B">
        <w:t>případě rizika změny významu textu však telefonicky či osobně konzultuje úpravy se zpracovatelem spisu.</w:t>
      </w:r>
    </w:p>
    <w:p w14:paraId="0460FC54" w14:textId="323086A6" w:rsidR="0066199B" w:rsidRDefault="0066199B" w:rsidP="006C2D13">
      <w:pPr>
        <w:pStyle w:val="slovanodstavec1"/>
      </w:pPr>
      <w:r w:rsidRPr="0041411D">
        <w:rPr>
          <w:b/>
        </w:rPr>
        <w:t>Drobné věcné změny</w:t>
      </w:r>
      <w:r>
        <w:t xml:space="preserve"> </w:t>
      </w:r>
      <w:r w:rsidR="00CD0236">
        <w:t>odbor právní podpory</w:t>
      </w:r>
      <w:r w:rsidR="00FB5403">
        <w:t xml:space="preserve"> provede</w:t>
      </w:r>
      <w:r w:rsidR="00B82629">
        <w:t xml:space="preserve"> ve </w:t>
      </w:r>
      <w:r w:rsidR="00FD781B">
        <w:t>spolupráci se zpracovatelem</w:t>
      </w:r>
      <w:r>
        <w:t xml:space="preserve">. </w:t>
      </w:r>
      <w:r w:rsidR="00FD781B">
        <w:t>Pokud se nedohodnou, rozhoduje ředitel právní sekce</w:t>
      </w:r>
      <w:r w:rsidR="00B82629">
        <w:t xml:space="preserve"> s </w:t>
      </w:r>
      <w:r w:rsidR="00FD781B">
        <w:t xml:space="preserve">vědomím vedoucího </w:t>
      </w:r>
      <w:r w:rsidR="00CD0236">
        <w:t>oboru právní podpory</w:t>
      </w:r>
      <w:r w:rsidR="00FD781B">
        <w:t>.</w:t>
      </w:r>
    </w:p>
    <w:p w14:paraId="17BCCF40" w14:textId="46BD815D" w:rsidR="0066199B" w:rsidRDefault="0066199B" w:rsidP="006C2D13">
      <w:pPr>
        <w:pStyle w:val="slovanodstavec1"/>
      </w:pPr>
      <w:r>
        <w:t xml:space="preserve">Pokud </w:t>
      </w:r>
      <w:r w:rsidR="00A622A9" w:rsidRPr="0041411D">
        <w:rPr>
          <w:b/>
        </w:rPr>
        <w:t>má</w:t>
      </w:r>
      <w:r w:rsidR="00A622A9">
        <w:t xml:space="preserve"> </w:t>
      </w:r>
      <w:r w:rsidR="00CD0236">
        <w:t>obor právní podpory</w:t>
      </w:r>
      <w:r>
        <w:t xml:space="preserve"> </w:t>
      </w:r>
      <w:r w:rsidRPr="0041411D">
        <w:rPr>
          <w:b/>
        </w:rPr>
        <w:t>zásadn</w:t>
      </w:r>
      <w:r w:rsidR="00806173">
        <w:rPr>
          <w:b/>
        </w:rPr>
        <w:t>í</w:t>
      </w:r>
      <w:r w:rsidRPr="0041411D">
        <w:rPr>
          <w:b/>
        </w:rPr>
        <w:t xml:space="preserve"> věcné či formulační výhrady</w:t>
      </w:r>
      <w:r>
        <w:t>, vrátí spis prostřednictvím OAS (kter</w:t>
      </w:r>
      <w:r w:rsidR="00806173">
        <w:t>ý</w:t>
      </w:r>
      <w:r>
        <w:t xml:space="preserve"> </w:t>
      </w:r>
      <w:r w:rsidR="00B82629">
        <w:t>v </w:t>
      </w:r>
      <w:r w:rsidR="007F46EB">
        <w:t>GINISu</w:t>
      </w:r>
      <w:r>
        <w:t xml:space="preserve"> </w:t>
      </w:r>
      <w:r w:rsidR="00806173">
        <w:t xml:space="preserve">spis přepíše na </w:t>
      </w:r>
      <w:r>
        <w:t>zpracovatele) řediteli SP.</w:t>
      </w:r>
      <w:r w:rsidR="00B82629">
        <w:t xml:space="preserve"> Při </w:t>
      </w:r>
      <w:r w:rsidR="004167EF">
        <w:t>věcných nedostatcích ředitel SP spis vrací zpracovateli prostřednictvím jeho vedoucího.</w:t>
      </w:r>
      <w:r w:rsidR="00B82629">
        <w:t xml:space="preserve"> V </w:t>
      </w:r>
      <w:r w:rsidR="004167EF">
        <w:t>ostatních případech ředitel SP vrací spis přímo zpracovateli</w:t>
      </w:r>
      <w:r w:rsidR="00B82629">
        <w:t xml:space="preserve"> a </w:t>
      </w:r>
      <w:r w:rsidR="004167EF">
        <w:t>informuje</w:t>
      </w:r>
      <w:r w:rsidR="00B82629">
        <w:t xml:space="preserve"> o </w:t>
      </w:r>
      <w:r w:rsidR="004167EF">
        <w:t xml:space="preserve">tom jeho vedoucího. </w:t>
      </w:r>
      <w:r>
        <w:t>Zpracovatel, který spis obdrží přímo</w:t>
      </w:r>
      <w:r w:rsidR="00B82629">
        <w:t xml:space="preserve"> od </w:t>
      </w:r>
      <w:r>
        <w:t xml:space="preserve">ochránce, </w:t>
      </w:r>
      <w:r w:rsidR="004167EF">
        <w:t>jej</w:t>
      </w:r>
      <w:r w:rsidR="00B82629">
        <w:t xml:space="preserve"> v </w:t>
      </w:r>
      <w:r w:rsidR="004167EF">
        <w:t>GINISu</w:t>
      </w:r>
      <w:r w:rsidR="00B82629">
        <w:t xml:space="preserve"> na </w:t>
      </w:r>
      <w:r w:rsidR="004167EF">
        <w:t>sebe přepíše</w:t>
      </w:r>
      <w:r w:rsidR="00B82629">
        <w:t xml:space="preserve"> a </w:t>
      </w:r>
      <w:r w:rsidR="004167EF">
        <w:t xml:space="preserve">vyrozumí </w:t>
      </w:r>
      <w:r>
        <w:t>svého vedoucího (ten</w:t>
      </w:r>
      <w:r w:rsidR="00B82629">
        <w:t xml:space="preserve"> v </w:t>
      </w:r>
      <w:r>
        <w:t xml:space="preserve">zásadních věcech informuje ředitele SP). </w:t>
      </w:r>
    </w:p>
    <w:p w14:paraId="41678E96" w14:textId="77777777" w:rsidR="0066199B" w:rsidRDefault="0066199B" w:rsidP="006C2D13">
      <w:pPr>
        <w:pStyle w:val="slovanodstavec1"/>
      </w:pPr>
      <w:r>
        <w:t xml:space="preserve">Zpracovatel </w:t>
      </w:r>
      <w:r w:rsidRPr="0041411D">
        <w:rPr>
          <w:b/>
        </w:rPr>
        <w:t>provede bezodkladně požadovanou opravu</w:t>
      </w:r>
      <w:r w:rsidR="00B82629">
        <w:rPr>
          <w:b/>
        </w:rPr>
        <w:t xml:space="preserve"> v </w:t>
      </w:r>
      <w:r w:rsidRPr="0041411D">
        <w:rPr>
          <w:b/>
        </w:rPr>
        <w:t>dokumentu</w:t>
      </w:r>
      <w:r w:rsidR="00B82629">
        <w:t xml:space="preserve"> ve </w:t>
      </w:r>
      <w:r>
        <w:t>výpravně. Provedené změny</w:t>
      </w:r>
      <w:r w:rsidR="00B82629">
        <w:t xml:space="preserve"> v </w:t>
      </w:r>
      <w:r>
        <w:t xml:space="preserve">dokumentu </w:t>
      </w:r>
      <w:r w:rsidRPr="0041411D">
        <w:rPr>
          <w:b/>
        </w:rPr>
        <w:t>zvýrazní</w:t>
      </w:r>
      <w:r>
        <w:t>.</w:t>
      </w:r>
      <w:r w:rsidR="00B82629">
        <w:t xml:space="preserve"> V </w:t>
      </w:r>
      <w:r>
        <w:t>záhlaví dokumentu uvede poznámku „Po opravě“</w:t>
      </w:r>
      <w:r w:rsidR="00B82629">
        <w:t xml:space="preserve"> a </w:t>
      </w:r>
      <w:r>
        <w:t>vyznačí</w:t>
      </w:r>
      <w:r w:rsidR="00B82629">
        <w:t xml:space="preserve"> v </w:t>
      </w:r>
      <w:r>
        <w:t>žurnalizaci</w:t>
      </w:r>
      <w:r w:rsidR="004908B4">
        <w:t>, že došlo</w:t>
      </w:r>
      <w:r w:rsidR="00B82629">
        <w:t xml:space="preserve"> k </w:t>
      </w:r>
      <w:r w:rsidR="004908B4">
        <w:t>opravě dokumentu</w:t>
      </w:r>
      <w:r w:rsidR="000B580A">
        <w:t>.</w:t>
      </w:r>
    </w:p>
    <w:p w14:paraId="3CD5DD25" w14:textId="77777777" w:rsidR="0066199B" w:rsidRDefault="0066199B" w:rsidP="006C2D13">
      <w:pPr>
        <w:pStyle w:val="slovanodstavec1"/>
      </w:pPr>
      <w:r>
        <w:t xml:space="preserve">Je-li to </w:t>
      </w:r>
      <w:r w:rsidR="004167EF">
        <w:t>nutné</w:t>
      </w:r>
      <w:r>
        <w:t xml:space="preserve">, </w:t>
      </w:r>
      <w:r w:rsidR="009806AD">
        <w:t xml:space="preserve">zpracovatel </w:t>
      </w:r>
      <w:r w:rsidR="004167EF">
        <w:t>upraví záznam</w:t>
      </w:r>
      <w:r w:rsidR="00B82629">
        <w:t xml:space="preserve"> v </w:t>
      </w:r>
      <w:r w:rsidRPr="000A0F14">
        <w:rPr>
          <w:b/>
        </w:rPr>
        <w:t>ESO</w:t>
      </w:r>
      <w:r>
        <w:t xml:space="preserve"> (např. změna právní věty</w:t>
      </w:r>
      <w:r w:rsidR="007116DC">
        <w:t xml:space="preserve"> nebo</w:t>
      </w:r>
      <w:r>
        <w:t xml:space="preserve"> indexovaných předpisů). </w:t>
      </w:r>
    </w:p>
    <w:p w14:paraId="7391A74F" w14:textId="054BC1C7" w:rsidR="0066199B" w:rsidRDefault="0066199B" w:rsidP="00CC0EA1">
      <w:pPr>
        <w:pStyle w:val="Nadpis2"/>
      </w:pPr>
      <w:bookmarkStart w:id="63" w:name="_Šetření"/>
      <w:bookmarkStart w:id="64" w:name="_Toc144983271"/>
      <w:bookmarkStart w:id="65" w:name="_Ref152677321"/>
      <w:bookmarkStart w:id="66" w:name="_Toc204772277"/>
      <w:bookmarkEnd w:id="63"/>
      <w:r>
        <w:t>Šetření</w:t>
      </w:r>
      <w:bookmarkEnd w:id="64"/>
      <w:bookmarkEnd w:id="65"/>
      <w:bookmarkEnd w:id="66"/>
    </w:p>
    <w:p w14:paraId="35CC7DDB" w14:textId="77777777" w:rsidR="0066199B" w:rsidRPr="0041411D" w:rsidRDefault="007323AA" w:rsidP="006C2D13">
      <w:pPr>
        <w:pStyle w:val="slovanodstavec1"/>
      </w:pPr>
      <w:r>
        <w:rPr>
          <w:b/>
        </w:rPr>
        <w:t>N</w:t>
      </w:r>
      <w:r w:rsidR="0066199B" w:rsidRPr="00973756">
        <w:rPr>
          <w:b/>
        </w:rPr>
        <w:t>ávrh</w:t>
      </w:r>
      <w:r w:rsidR="00B82629">
        <w:rPr>
          <w:b/>
        </w:rPr>
        <w:t xml:space="preserve"> na </w:t>
      </w:r>
      <w:r w:rsidR="0066199B" w:rsidRPr="00973756">
        <w:rPr>
          <w:b/>
        </w:rPr>
        <w:t>zahájení</w:t>
      </w:r>
      <w:r w:rsidR="0066199B">
        <w:rPr>
          <w:b/>
        </w:rPr>
        <w:t xml:space="preserve"> </w:t>
      </w:r>
      <w:r>
        <w:rPr>
          <w:b/>
        </w:rPr>
        <w:t xml:space="preserve">šetření </w:t>
      </w:r>
      <w:r w:rsidRPr="001041BB">
        <w:t>zpracovatel sepíše</w:t>
      </w:r>
      <w:r>
        <w:rPr>
          <w:b/>
        </w:rPr>
        <w:t xml:space="preserve"> </w:t>
      </w:r>
      <w:r w:rsidR="0066199B">
        <w:rPr>
          <w:b/>
        </w:rPr>
        <w:t>podle šablony</w:t>
      </w:r>
      <w:r w:rsidR="0066199B" w:rsidRPr="00F50F86">
        <w:t>.</w:t>
      </w:r>
      <w:r w:rsidR="00B82629" w:rsidRPr="00F50F86">
        <w:t xml:space="preserve"> V</w:t>
      </w:r>
      <w:r w:rsidR="00B82629">
        <w:rPr>
          <w:b/>
        </w:rPr>
        <w:t> </w:t>
      </w:r>
      <w:r w:rsidR="002F328E" w:rsidRPr="00B60DBF">
        <w:t xml:space="preserve">něm </w:t>
      </w:r>
      <w:r w:rsidR="0066199B" w:rsidRPr="00B60DBF">
        <w:t>zejmé</w:t>
      </w:r>
      <w:r w:rsidR="0066199B" w:rsidRPr="009C00BA">
        <w:t xml:space="preserve">na </w:t>
      </w:r>
      <w:r w:rsidR="0066199B" w:rsidRPr="0041411D">
        <w:t>uvede, co (jakou právní otázku)</w:t>
      </w:r>
      <w:r w:rsidR="00B82629">
        <w:t xml:space="preserve"> a </w:t>
      </w:r>
      <w:r w:rsidR="0066199B" w:rsidRPr="0041411D">
        <w:t xml:space="preserve">koho navrhuje šetřit (konkrétní úřad), </w:t>
      </w:r>
      <w:r w:rsidR="0066199B" w:rsidRPr="00B60DBF">
        <w:t>co je cílem</w:t>
      </w:r>
      <w:r w:rsidR="00B82629">
        <w:t xml:space="preserve"> a </w:t>
      </w:r>
      <w:r w:rsidR="00F50F86">
        <w:t xml:space="preserve">účelem šetření a </w:t>
      </w:r>
      <w:r w:rsidR="0066199B" w:rsidRPr="0041411D">
        <w:t>které</w:t>
      </w:r>
      <w:r w:rsidR="0066199B" w:rsidRPr="00B60DBF">
        <w:t xml:space="preserve"> metody šetření </w:t>
      </w:r>
      <w:r w:rsidR="0066199B" w:rsidRPr="00E24ED4">
        <w:t xml:space="preserve">navrhuje využít. </w:t>
      </w:r>
    </w:p>
    <w:p w14:paraId="010513A7" w14:textId="3B192C56" w:rsidR="0066199B" w:rsidRDefault="007323AA" w:rsidP="006C2D13">
      <w:pPr>
        <w:pStyle w:val="slovanodstavec1"/>
      </w:pPr>
      <w:r>
        <w:t>Spis</w:t>
      </w:r>
      <w:r w:rsidR="00B82629">
        <w:t xml:space="preserve"> s </w:t>
      </w:r>
      <w:r>
        <w:t>n</w:t>
      </w:r>
      <w:r w:rsidR="0066199B">
        <w:t>ávrh</w:t>
      </w:r>
      <w:r>
        <w:t>em</w:t>
      </w:r>
      <w:r w:rsidR="0066199B">
        <w:t xml:space="preserve"> zpracovatel </w:t>
      </w:r>
      <w:r w:rsidRPr="004908B4">
        <w:rPr>
          <w:b/>
        </w:rPr>
        <w:t>předá sekretariátu SP</w:t>
      </w:r>
      <w:r w:rsidRPr="005F3206">
        <w:t>.</w:t>
      </w:r>
      <w:r>
        <w:t xml:space="preserve"> Návrh podepisuje</w:t>
      </w:r>
      <w:r w:rsidR="0066199B">
        <w:t xml:space="preserve"> ředitel SP. Ten odpovídá</w:t>
      </w:r>
      <w:r w:rsidR="00B82629">
        <w:t xml:space="preserve"> za </w:t>
      </w:r>
      <w:r w:rsidR="0066199B">
        <w:t>dodržení dosavadních právních stanovisek zaujatých ochráncem</w:t>
      </w:r>
      <w:r w:rsidR="006056BA">
        <w:t xml:space="preserve"> a </w:t>
      </w:r>
      <w:r w:rsidR="00B82629">
        <w:t>za </w:t>
      </w:r>
      <w:r w:rsidR="0066199B">
        <w:t>kontinuitu</w:t>
      </w:r>
      <w:r w:rsidR="00B82629">
        <w:t xml:space="preserve"> a </w:t>
      </w:r>
      <w:r w:rsidR="0066199B">
        <w:t>bezrozpornost šetření</w:t>
      </w:r>
      <w:r w:rsidR="00B82629">
        <w:t xml:space="preserve"> při </w:t>
      </w:r>
      <w:r w:rsidR="0066199B">
        <w:t>jeho zahájení</w:t>
      </w:r>
      <w:r w:rsidR="006056BA">
        <w:t>. S</w:t>
      </w:r>
      <w:r w:rsidR="0066199B">
        <w:t>polupracuje</w:t>
      </w:r>
      <w:r w:rsidR="00B82629">
        <w:t xml:space="preserve"> při </w:t>
      </w:r>
      <w:r w:rsidR="0066199B">
        <w:t>tom</w:t>
      </w:r>
      <w:r w:rsidR="00B82629">
        <w:t xml:space="preserve"> s </w:t>
      </w:r>
      <w:r w:rsidR="0066199B">
        <w:t>garantem</w:t>
      </w:r>
      <w:r w:rsidR="00B82629">
        <w:t xml:space="preserve"> a </w:t>
      </w:r>
      <w:r w:rsidR="000A28A8">
        <w:t>oddělením</w:t>
      </w:r>
      <w:r w:rsidR="0066199B">
        <w:t xml:space="preserve"> metodiky</w:t>
      </w:r>
      <w:r w:rsidR="00B82629">
        <w:t xml:space="preserve"> a </w:t>
      </w:r>
      <w:r w:rsidR="0066199B">
        <w:t>analýzy.</w:t>
      </w:r>
    </w:p>
    <w:p w14:paraId="3ACFA005" w14:textId="77777777" w:rsidR="0066199B" w:rsidRDefault="0066199B" w:rsidP="006C2D13">
      <w:pPr>
        <w:pStyle w:val="slovanodstavec1"/>
      </w:pPr>
      <w:r>
        <w:t xml:space="preserve">Zpracovatel </w:t>
      </w:r>
      <w:r w:rsidRPr="000A0F14">
        <w:rPr>
          <w:b/>
        </w:rPr>
        <w:t xml:space="preserve">respektuje </w:t>
      </w:r>
      <w:r w:rsidR="001041BB">
        <w:rPr>
          <w:b/>
        </w:rPr>
        <w:t>rozsah</w:t>
      </w:r>
      <w:r w:rsidR="001041BB" w:rsidRPr="000A0F14">
        <w:rPr>
          <w:b/>
        </w:rPr>
        <w:t xml:space="preserve"> </w:t>
      </w:r>
      <w:r w:rsidRPr="000A0F14">
        <w:rPr>
          <w:b/>
        </w:rPr>
        <w:t>zahájeného šetření</w:t>
      </w:r>
      <w:r>
        <w:t>. Vyjde-li</w:t>
      </w:r>
      <w:r w:rsidR="00B82629">
        <w:t xml:space="preserve"> v </w:t>
      </w:r>
      <w:r>
        <w:t>průběhu šetření najevo, že je nutné rozsah šetření rozšířit, vypracuje doplňující návrh</w:t>
      </w:r>
      <w:r w:rsidR="00B82629">
        <w:t xml:space="preserve"> na </w:t>
      </w:r>
      <w:r>
        <w:t>zahájení šetření.</w:t>
      </w:r>
      <w:r w:rsidR="00B82629">
        <w:t xml:space="preserve"> O </w:t>
      </w:r>
      <w:r>
        <w:t>něm platí předchozí body obdobně. Případně nechá založit nový spis.</w:t>
      </w:r>
    </w:p>
    <w:p w14:paraId="4A3ABC0E" w14:textId="495B1316" w:rsidR="0066199B" w:rsidRDefault="0066199B" w:rsidP="006C2D13">
      <w:pPr>
        <w:pStyle w:val="slovanodstavec1"/>
      </w:pPr>
      <w:bookmarkStart w:id="67" w:name="_Ref152684253"/>
      <w:r>
        <w:t xml:space="preserve">Pokud je třeba provést </w:t>
      </w:r>
      <w:r w:rsidRPr="0041411D">
        <w:rPr>
          <w:b/>
        </w:rPr>
        <w:t>místní šetření</w:t>
      </w:r>
      <w:r>
        <w:t>, příp. jednání</w:t>
      </w:r>
      <w:r w:rsidR="00B82629">
        <w:t xml:space="preserve"> s </w:t>
      </w:r>
      <w:r>
        <w:t xml:space="preserve">dotčeným úřadem, zpracovatel </w:t>
      </w:r>
      <w:r w:rsidR="00BA3D97">
        <w:t>dopředu</w:t>
      </w:r>
      <w:r>
        <w:t xml:space="preserve"> vyhotoví </w:t>
      </w:r>
      <w:r w:rsidRPr="00973756">
        <w:rPr>
          <w:b/>
        </w:rPr>
        <w:t>pověření</w:t>
      </w:r>
      <w:r w:rsidR="00B82629">
        <w:t xml:space="preserve"> k </w:t>
      </w:r>
      <w:r>
        <w:t>provedení místního šetření</w:t>
      </w:r>
      <w:r w:rsidR="00B82629">
        <w:t xml:space="preserve"> a </w:t>
      </w:r>
      <w:r>
        <w:t>zajištění součinnosti šetřených subjektů</w:t>
      </w:r>
      <w:r w:rsidR="00BA3D97">
        <w:t>.</w:t>
      </w:r>
      <w:r w:rsidR="00B82629">
        <w:t xml:space="preserve"> V </w:t>
      </w:r>
      <w:r w:rsidR="00BA3D97">
        <w:t xml:space="preserve">podrobnostech </w:t>
      </w:r>
      <w:r>
        <w:t>postupuje</w:t>
      </w:r>
      <w:r w:rsidR="00B82629">
        <w:t xml:space="preserve"> v </w:t>
      </w:r>
      <w:r>
        <w:t>souladu</w:t>
      </w:r>
      <w:r w:rsidR="00B82629">
        <w:t xml:space="preserve"> s </w:t>
      </w:r>
      <w:hyperlink r:id="rId21" w:history="1">
        <w:r w:rsidR="00D62A25" w:rsidRPr="00320197">
          <w:rPr>
            <w:rStyle w:val="Hypertextovodkaz"/>
          </w:rPr>
          <w:t>písemnými pokyny ředitele SP</w:t>
        </w:r>
      </w:hyperlink>
      <w:r w:rsidRPr="00320197">
        <w:t>.</w:t>
      </w:r>
      <w:bookmarkEnd w:id="67"/>
    </w:p>
    <w:p w14:paraId="4A4D3B07" w14:textId="6EB8C87D" w:rsidR="0066199B" w:rsidRPr="00190975" w:rsidRDefault="0055361C" w:rsidP="00CC0EA1">
      <w:pPr>
        <w:pStyle w:val="Nadpis2"/>
      </w:pPr>
      <w:bookmarkStart w:id="68" w:name="_Toc141164325"/>
      <w:bookmarkStart w:id="69" w:name="_Toc141164326"/>
      <w:bookmarkStart w:id="70" w:name="_Toc144983272"/>
      <w:bookmarkStart w:id="71" w:name="_Toc204772278"/>
      <w:bookmarkEnd w:id="68"/>
      <w:bookmarkEnd w:id="69"/>
      <w:bookmarkEnd w:id="70"/>
      <w:r>
        <w:lastRenderedPageBreak/>
        <w:t>Konzultace, analýzy, výzkum</w:t>
      </w:r>
      <w:bookmarkEnd w:id="71"/>
    </w:p>
    <w:p w14:paraId="0FDE627F" w14:textId="77777777" w:rsidR="00677DDE" w:rsidRDefault="009600E8" w:rsidP="006C2D13">
      <w:pPr>
        <w:pStyle w:val="slovanodstavec1"/>
      </w:pPr>
      <w:r>
        <w:t xml:space="preserve">Problematiku </w:t>
      </w:r>
      <w:r w:rsidRPr="00677DDE">
        <w:rPr>
          <w:rStyle w:val="Siln"/>
        </w:rPr>
        <w:t>rovného zacházení</w:t>
      </w:r>
      <w:r>
        <w:t xml:space="preserve">/námitku </w:t>
      </w:r>
      <w:r w:rsidRPr="00677DDE">
        <w:rPr>
          <w:rStyle w:val="Siln"/>
        </w:rPr>
        <w:t>diskriminace</w:t>
      </w:r>
      <w:r>
        <w:t xml:space="preserve"> může zpracovatel </w:t>
      </w:r>
      <w:r w:rsidRPr="00677DDE">
        <w:rPr>
          <w:rStyle w:val="Siln"/>
        </w:rPr>
        <w:t>konzultovat</w:t>
      </w:r>
      <w:r w:rsidR="00B82629">
        <w:t xml:space="preserve"> s </w:t>
      </w:r>
      <w:r>
        <w:t>práv</w:t>
      </w:r>
      <w:r w:rsidR="00677DDE">
        <w:t>níkem odboru rovného zacházení.</w:t>
      </w:r>
    </w:p>
    <w:p w14:paraId="61756BA4" w14:textId="77777777" w:rsidR="009600E8" w:rsidRDefault="009600E8" w:rsidP="006C2D13">
      <w:pPr>
        <w:pStyle w:val="slovanodstavec1"/>
      </w:pPr>
      <w:r>
        <w:t>Je-li to vzhledem</w:t>
      </w:r>
      <w:r w:rsidR="00B82629">
        <w:t xml:space="preserve"> ke </w:t>
      </w:r>
      <w:r>
        <w:t xml:space="preserve">složitosti případu </w:t>
      </w:r>
      <w:r w:rsidRPr="00677DDE">
        <w:t>žádoucí, zpracovatel písemně požádá</w:t>
      </w:r>
      <w:r w:rsidR="00B82629">
        <w:t xml:space="preserve"> o </w:t>
      </w:r>
      <w:r w:rsidRPr="00677DDE">
        <w:rPr>
          <w:b/>
          <w:bCs/>
        </w:rPr>
        <w:t xml:space="preserve">zpracování stanoviska </w:t>
      </w:r>
      <w:r w:rsidRPr="00677DDE">
        <w:t>vedoucího odboru rovného zacházení. Žádost</w:t>
      </w:r>
      <w:r>
        <w:t xml:space="preserve"> schvaluje ředitel SP. Stanovisko je pak</w:t>
      </w:r>
      <w:r w:rsidR="00B82629">
        <w:t xml:space="preserve"> ve </w:t>
      </w:r>
      <w:r>
        <w:t>spise evidován</w:t>
      </w:r>
      <w:r w:rsidR="001C7947">
        <w:t>o</w:t>
      </w:r>
      <w:r w:rsidR="00F50F86">
        <w:t xml:space="preserve"> jako </w:t>
      </w:r>
      <w:r>
        <w:t xml:space="preserve">typ písemnosti „Stanovisko odboru rovného zacházení“. </w:t>
      </w:r>
    </w:p>
    <w:p w14:paraId="70AF53AF" w14:textId="6F18A1C0" w:rsidR="00170EC9" w:rsidRDefault="00170EC9" w:rsidP="006C2D13">
      <w:pPr>
        <w:pStyle w:val="slovanodstavec1"/>
      </w:pPr>
      <w:r>
        <w:t xml:space="preserve">S </w:t>
      </w:r>
      <w:r w:rsidRPr="00677DDE">
        <w:t xml:space="preserve">právníkem </w:t>
      </w:r>
      <w:r w:rsidR="00AF4160">
        <w:t>oddělení</w:t>
      </w:r>
      <w:r w:rsidR="00AF4160" w:rsidRPr="00677DDE">
        <w:t xml:space="preserve"> </w:t>
      </w:r>
      <w:r w:rsidR="00677DDE" w:rsidRPr="00677DDE">
        <w:t>metodiky</w:t>
      </w:r>
      <w:r w:rsidR="00B82629">
        <w:t xml:space="preserve"> a </w:t>
      </w:r>
      <w:r w:rsidR="00677DDE" w:rsidRPr="00677DDE">
        <w:t>analýzy</w:t>
      </w:r>
      <w:r w:rsidR="00677DDE">
        <w:rPr>
          <w:b/>
        </w:rPr>
        <w:t xml:space="preserve"> </w:t>
      </w:r>
      <w:r w:rsidR="00677DDE" w:rsidRPr="00677DDE">
        <w:t>(</w:t>
      </w:r>
      <w:r w:rsidR="00677DDE" w:rsidRPr="00677DDE" w:rsidDel="001041BB">
        <w:rPr>
          <w:rStyle w:val="Siln"/>
        </w:rPr>
        <w:t>Met</w:t>
      </w:r>
      <w:r w:rsidR="00677DDE" w:rsidRPr="00677DDE">
        <w:rPr>
          <w:rStyle w:val="Siln"/>
        </w:rPr>
        <w:t>An</w:t>
      </w:r>
      <w:r w:rsidR="00677DDE" w:rsidRPr="00677DDE">
        <w:t xml:space="preserve">) </w:t>
      </w:r>
      <w:r w:rsidRPr="00677DDE">
        <w:t>je</w:t>
      </w:r>
      <w:r w:rsidRPr="00170EC9">
        <w:t xml:space="preserve"> možné</w:t>
      </w:r>
      <w:r w:rsidR="001041BB">
        <w:t xml:space="preserve"> </w:t>
      </w:r>
      <w:r w:rsidRPr="00677DDE">
        <w:rPr>
          <w:rStyle w:val="Siln"/>
        </w:rPr>
        <w:t>konzultovat</w:t>
      </w:r>
      <w:r>
        <w:t xml:space="preserve"> průřezo</w:t>
      </w:r>
      <w:r w:rsidR="00C41B21">
        <w:t>v</w:t>
      </w:r>
      <w:r>
        <w:t xml:space="preserve">é právní otázky či </w:t>
      </w:r>
      <w:r w:rsidR="001041BB">
        <w:t xml:space="preserve">výjimečné </w:t>
      </w:r>
      <w:r>
        <w:t>postupy ochránce (např. dožá</w:t>
      </w:r>
      <w:r w:rsidR="00677DDE">
        <w:t xml:space="preserve">dání součinnosti </w:t>
      </w:r>
      <w:r w:rsidR="00F50F86">
        <w:t xml:space="preserve">orgánu </w:t>
      </w:r>
      <w:r w:rsidR="00677DDE">
        <w:t>veřejné moci).</w:t>
      </w:r>
    </w:p>
    <w:p w14:paraId="112A4A00" w14:textId="74B762EC" w:rsidR="003C7FE1" w:rsidRDefault="00170EC9" w:rsidP="006C2D13">
      <w:pPr>
        <w:pStyle w:val="slovanodstavec1"/>
      </w:pPr>
      <w:r>
        <w:t>P</w:t>
      </w:r>
      <w:r w:rsidR="0066199B" w:rsidRPr="00A25A70">
        <w:t>okud je</w:t>
      </w:r>
      <w:r w:rsidR="00B82629">
        <w:t xml:space="preserve"> </w:t>
      </w:r>
      <w:r w:rsidR="00A34760">
        <w:t>při</w:t>
      </w:r>
      <w:r w:rsidR="00B82629">
        <w:t> </w:t>
      </w:r>
      <w:r w:rsidR="0066199B" w:rsidRPr="00A25A70">
        <w:t xml:space="preserve">vyřizování </w:t>
      </w:r>
      <w:r w:rsidR="0019005F">
        <w:t>spisu</w:t>
      </w:r>
      <w:r w:rsidR="0066199B" w:rsidRPr="00A25A70">
        <w:t xml:space="preserve"> </w:t>
      </w:r>
      <w:r w:rsidR="00F50F86">
        <w:t>potřeba</w:t>
      </w:r>
      <w:r w:rsidR="00B82629">
        <w:t xml:space="preserve"> k </w:t>
      </w:r>
      <w:r w:rsidR="0066199B" w:rsidRPr="00A25A70">
        <w:t xml:space="preserve">průřezové právní otázce </w:t>
      </w:r>
      <w:r w:rsidR="0066199B" w:rsidRPr="00677DDE">
        <w:rPr>
          <w:rStyle w:val="Siln"/>
        </w:rPr>
        <w:t>zpracovat</w:t>
      </w:r>
      <w:r w:rsidR="0066199B" w:rsidRPr="0041411D">
        <w:rPr>
          <w:b/>
        </w:rPr>
        <w:t xml:space="preserve"> analýzu, rešerši zahraniční právní úpravy</w:t>
      </w:r>
      <w:r w:rsidR="0066199B" w:rsidRPr="00677DDE">
        <w:t xml:space="preserve"> apod., vedoucí </w:t>
      </w:r>
      <w:r w:rsidR="0066199B" w:rsidRPr="00A25A70">
        <w:t xml:space="preserve">příslušného odboru </w:t>
      </w:r>
      <w:r w:rsidR="00A34760">
        <w:t xml:space="preserve">o to </w:t>
      </w:r>
      <w:r w:rsidR="00D07E69">
        <w:t>písemně požádá</w:t>
      </w:r>
      <w:r w:rsidR="0066199B" w:rsidRPr="00A25A70">
        <w:t xml:space="preserve"> </w:t>
      </w:r>
      <w:r w:rsidR="00D07E69" w:rsidRPr="00A25A70">
        <w:t>vedoucí</w:t>
      </w:r>
      <w:r w:rsidR="00D07E69">
        <w:t>ho</w:t>
      </w:r>
      <w:r w:rsidR="00D07E69" w:rsidRPr="00A25A70">
        <w:t xml:space="preserve"> </w:t>
      </w:r>
      <w:r w:rsidR="00BC2B50">
        <w:t>MetAnu</w:t>
      </w:r>
      <w:r w:rsidR="0066199B" w:rsidRPr="00A25A70">
        <w:t>. Zpracová</w:t>
      </w:r>
      <w:r w:rsidR="00F50F86">
        <w:t xml:space="preserve">ní analýz, podkladů apod. </w:t>
      </w:r>
      <w:r w:rsidR="000A28A8">
        <w:t>oddělením</w:t>
      </w:r>
      <w:r w:rsidR="0066199B" w:rsidRPr="00A25A70">
        <w:t xml:space="preserve"> metodiky</w:t>
      </w:r>
      <w:r w:rsidR="00B82629">
        <w:t xml:space="preserve"> a </w:t>
      </w:r>
      <w:r w:rsidR="0066199B" w:rsidRPr="00A25A70">
        <w:t>analýzy</w:t>
      </w:r>
      <w:r w:rsidR="00B82629">
        <w:t xml:space="preserve"> pro </w:t>
      </w:r>
      <w:r w:rsidR="0066199B" w:rsidRPr="00A25A70">
        <w:t xml:space="preserve">potřeby SP, příp. </w:t>
      </w:r>
      <w:r w:rsidR="00CD0236">
        <w:t>odboru právní podpory</w:t>
      </w:r>
      <w:r w:rsidR="0066199B" w:rsidRPr="00A25A70">
        <w:t>, schvaluje ředitel SP</w:t>
      </w:r>
      <w:r w:rsidR="00AC6FCC">
        <w:t>.</w:t>
      </w:r>
      <w:r w:rsidR="00AC6FCC" w:rsidRPr="00A25A70">
        <w:t xml:space="preserve"> </w:t>
      </w:r>
      <w:r w:rsidR="00D07E69">
        <w:t>S</w:t>
      </w:r>
      <w:r w:rsidR="0066199B" w:rsidRPr="00A25A70">
        <w:t>tanovisk</w:t>
      </w:r>
      <w:r w:rsidR="00C55CB3">
        <w:t xml:space="preserve">o </w:t>
      </w:r>
      <w:r w:rsidR="0066199B" w:rsidRPr="00A25A70">
        <w:t>je</w:t>
      </w:r>
      <w:r w:rsidR="00B82629">
        <w:t xml:space="preserve"> ve </w:t>
      </w:r>
      <w:r w:rsidR="00D07E69">
        <w:t>spis</w:t>
      </w:r>
      <w:r w:rsidR="00DC5840">
        <w:t>e</w:t>
      </w:r>
      <w:r w:rsidR="00D07E69">
        <w:t xml:space="preserve"> vedeno jako typ</w:t>
      </w:r>
      <w:r w:rsidR="0066199B" w:rsidRPr="00A25A70">
        <w:t xml:space="preserve"> písemnosti „Stanovisko </w:t>
      </w:r>
      <w:r w:rsidR="00AF4160">
        <w:t>oddělení</w:t>
      </w:r>
      <w:r w:rsidR="00AF4160" w:rsidRPr="00A25A70">
        <w:t xml:space="preserve"> </w:t>
      </w:r>
      <w:r w:rsidR="0066199B" w:rsidRPr="00A25A70">
        <w:t>metodiky</w:t>
      </w:r>
      <w:r w:rsidR="00B82629">
        <w:t xml:space="preserve"> a </w:t>
      </w:r>
      <w:r w:rsidR="0066199B" w:rsidRPr="00A25A70">
        <w:t>analýzy“.</w:t>
      </w:r>
    </w:p>
    <w:p w14:paraId="1E65AB5B" w14:textId="4357FF6B" w:rsidR="00D14E69" w:rsidRDefault="00D14E69" w:rsidP="006C2D13">
      <w:pPr>
        <w:pStyle w:val="slovanodstavec1"/>
      </w:pPr>
      <w:r w:rsidRPr="0041411D">
        <w:t xml:space="preserve">Pro </w:t>
      </w:r>
      <w:r>
        <w:t xml:space="preserve">sběr dat může být </w:t>
      </w:r>
      <w:r w:rsidRPr="0041411D">
        <w:t xml:space="preserve">proveden </w:t>
      </w:r>
      <w:r w:rsidRPr="00677DDE">
        <w:rPr>
          <w:rStyle w:val="Siln"/>
        </w:rPr>
        <w:t>výzkum</w:t>
      </w:r>
      <w:r w:rsidRPr="0041411D">
        <w:t xml:space="preserve">. </w:t>
      </w:r>
      <w:r>
        <w:t xml:space="preserve">Postup </w:t>
      </w:r>
      <w:r w:rsidRPr="0041411D">
        <w:t>uprav</w:t>
      </w:r>
      <w:r w:rsidR="00550F15">
        <w:t>uje</w:t>
      </w:r>
      <w:r w:rsidR="00B82629">
        <w:t> </w:t>
      </w:r>
      <w:r w:rsidR="00EF1BCD" w:rsidRPr="003A2C12">
        <w:t>metodický pokyn o postupu při realizaci výzkumu.</w:t>
      </w:r>
    </w:p>
    <w:p w14:paraId="3D6B953B" w14:textId="71AF84F1" w:rsidR="0066199B" w:rsidRDefault="0066199B" w:rsidP="009B1FAB">
      <w:pPr>
        <w:pStyle w:val="Nadpis1"/>
      </w:pPr>
      <w:bookmarkStart w:id="72" w:name="_Toc141164328"/>
      <w:bookmarkStart w:id="73" w:name="_Toc141164329"/>
      <w:bookmarkStart w:id="74" w:name="_Toc144983273"/>
      <w:bookmarkStart w:id="75" w:name="_Toc204772279"/>
      <w:bookmarkEnd w:id="72"/>
      <w:bookmarkEnd w:id="73"/>
      <w:r>
        <w:t>Uzavření spisu</w:t>
      </w:r>
      <w:bookmarkEnd w:id="74"/>
      <w:bookmarkEnd w:id="75"/>
      <w:r w:rsidRPr="00F61CDA">
        <w:t xml:space="preserve"> </w:t>
      </w:r>
    </w:p>
    <w:p w14:paraId="6348C3BC" w14:textId="77777777" w:rsidR="00F271F6" w:rsidRPr="00F271F6" w:rsidRDefault="00F271F6" w:rsidP="00CC0EA1">
      <w:pPr>
        <w:pStyle w:val="Nadpis2"/>
      </w:pPr>
      <w:bookmarkStart w:id="76" w:name="_Toc144983274"/>
      <w:bookmarkStart w:id="77" w:name="_Toc204772280"/>
      <w:r>
        <w:t xml:space="preserve">Způsoby </w:t>
      </w:r>
      <w:r w:rsidR="00D07E69">
        <w:t xml:space="preserve">vyřízení </w:t>
      </w:r>
      <w:r>
        <w:t>spisu</w:t>
      </w:r>
      <w:bookmarkEnd w:id="76"/>
      <w:bookmarkEnd w:id="77"/>
    </w:p>
    <w:p w14:paraId="7989F230" w14:textId="42E3CE6F" w:rsidR="0066199B" w:rsidRDefault="0066199B" w:rsidP="006C2D13">
      <w:pPr>
        <w:pStyle w:val="slovanodstavec1"/>
      </w:pPr>
      <w:r w:rsidRPr="0041411D">
        <w:t>Spis</w:t>
      </w:r>
      <w:r w:rsidRPr="00B60DBF">
        <w:t xml:space="preserve"> může být vyřízen jen </w:t>
      </w:r>
      <w:r w:rsidRPr="0041411D">
        <w:t xml:space="preserve">způsoby </w:t>
      </w:r>
      <w:r w:rsidR="00550F15">
        <w:t>podle</w:t>
      </w:r>
      <w:r w:rsidR="00B82629">
        <w:t> </w:t>
      </w:r>
      <w:r w:rsidRPr="002E43A1">
        <w:t>přílo</w:t>
      </w:r>
      <w:r w:rsidR="00550F15">
        <w:t>hy</w:t>
      </w:r>
      <w:r w:rsidR="00B82629">
        <w:t xml:space="preserve"> </w:t>
      </w:r>
      <w:r w:rsidR="00B82629" w:rsidRPr="003506A5">
        <w:t>č. </w:t>
      </w:r>
      <w:r w:rsidR="00C55CB3" w:rsidRPr="003506A5">
        <w:t>3</w:t>
      </w:r>
      <w:r w:rsidR="003506A5">
        <w:t xml:space="preserve"> </w:t>
      </w:r>
      <w:r w:rsidR="003506A5" w:rsidRPr="00F50F86">
        <w:t>„Přehled způsobů vyřízení spisu“.</w:t>
      </w:r>
    </w:p>
    <w:p w14:paraId="3C1D150C" w14:textId="77777777" w:rsidR="0066199B" w:rsidRDefault="0066199B" w:rsidP="006C2D13">
      <w:pPr>
        <w:pStyle w:val="slovanodstavec1"/>
      </w:pPr>
      <w:r>
        <w:t>Pokud</w:t>
      </w:r>
      <w:r w:rsidR="00B82629">
        <w:t xml:space="preserve"> po </w:t>
      </w:r>
      <w:r>
        <w:t>vydání Zprávy</w:t>
      </w:r>
      <w:r w:rsidR="00B82629">
        <w:t xml:space="preserve"> o </w:t>
      </w:r>
      <w:r>
        <w:t xml:space="preserve">šetření </w:t>
      </w:r>
      <w:r w:rsidR="00550F15">
        <w:t xml:space="preserve">– </w:t>
      </w:r>
      <w:r w:rsidR="00B82629">
        <w:t>§ </w:t>
      </w:r>
      <w:r>
        <w:t xml:space="preserve">18/2 zpracovatel nežádá reakci úřadu, spis </w:t>
      </w:r>
      <w:r w:rsidR="00D07E69">
        <w:t xml:space="preserve">uzavře </w:t>
      </w:r>
      <w:r>
        <w:t xml:space="preserve">odesláním zprávy </w:t>
      </w:r>
      <w:r w:rsidRPr="00F50F86">
        <w:rPr>
          <w:rStyle w:val="Siln"/>
          <w:b w:val="0"/>
        </w:rPr>
        <w:t>způsobem</w:t>
      </w:r>
      <w:r w:rsidRPr="0041411D">
        <w:rPr>
          <w:rStyle w:val="Siln"/>
        </w:rPr>
        <w:t xml:space="preserve"> </w:t>
      </w:r>
      <w:r w:rsidR="00F50F86" w:rsidRPr="005F3206">
        <w:t>„</w:t>
      </w:r>
      <w:r w:rsidRPr="0041411D">
        <w:rPr>
          <w:rStyle w:val="Siln"/>
        </w:rPr>
        <w:t xml:space="preserve">Ukončení věci </w:t>
      </w:r>
      <w:r w:rsidR="00550F15">
        <w:rPr>
          <w:rStyle w:val="Siln"/>
        </w:rPr>
        <w:t xml:space="preserve">– </w:t>
      </w:r>
      <w:r w:rsidR="00B82629">
        <w:rPr>
          <w:rStyle w:val="Siln"/>
        </w:rPr>
        <w:t>§ </w:t>
      </w:r>
      <w:r w:rsidRPr="0041411D">
        <w:rPr>
          <w:rStyle w:val="Siln"/>
        </w:rPr>
        <w:t>18</w:t>
      </w:r>
      <w:r w:rsidR="00F50F86" w:rsidRPr="005F3206">
        <w:t>“</w:t>
      </w:r>
      <w:r w:rsidRPr="005F3206">
        <w:t>.</w:t>
      </w:r>
      <w:r>
        <w:t xml:space="preserve"> Pokud však vyzývá úřad, aby se</w:t>
      </w:r>
      <w:r w:rsidR="00B82629">
        <w:t xml:space="preserve"> ke </w:t>
      </w:r>
      <w:r>
        <w:t xml:space="preserve">zprávě vyjádřil, </w:t>
      </w:r>
      <w:r w:rsidR="00490622">
        <w:t>požádá OA</w:t>
      </w:r>
      <w:r>
        <w:t>S, aby spis uložil</w:t>
      </w:r>
      <w:r w:rsidR="00B82629">
        <w:t xml:space="preserve"> na </w:t>
      </w:r>
      <w:r>
        <w:t xml:space="preserve">interní lhůtu. </w:t>
      </w:r>
      <w:r w:rsidR="00D62A25">
        <w:t>Zpracovatel s</w:t>
      </w:r>
      <w:r>
        <w:t>pis</w:t>
      </w:r>
      <w:r w:rsidR="005F3206">
        <w:t xml:space="preserve"> tímto způsobem</w:t>
      </w:r>
      <w:r>
        <w:t xml:space="preserve"> </w:t>
      </w:r>
      <w:r w:rsidR="00550F15">
        <w:t xml:space="preserve">uzavře, </w:t>
      </w:r>
      <w:r>
        <w:t>až obdrží vyjádření úřadu</w:t>
      </w:r>
      <w:r w:rsidR="00F33019">
        <w:t xml:space="preserve"> či</w:t>
      </w:r>
      <w:r w:rsidR="00B82629">
        <w:t xml:space="preserve"> po </w:t>
      </w:r>
      <w:r w:rsidR="00F33019">
        <w:t>uplynutí lhůty</w:t>
      </w:r>
      <w:r>
        <w:t>.</w:t>
      </w:r>
    </w:p>
    <w:p w14:paraId="42BD3FB5" w14:textId="62B47A65" w:rsidR="0066199B" w:rsidRDefault="0066199B" w:rsidP="006C2D13">
      <w:pPr>
        <w:pStyle w:val="slovanodstavec1"/>
      </w:pPr>
      <w:r>
        <w:t>Po vydání Zprávy</w:t>
      </w:r>
      <w:r w:rsidR="00B82629">
        <w:t xml:space="preserve"> o </w:t>
      </w:r>
      <w:r>
        <w:t xml:space="preserve">šetření </w:t>
      </w:r>
      <w:r w:rsidR="00550F15">
        <w:t xml:space="preserve">– </w:t>
      </w:r>
      <w:r w:rsidR="00B82629">
        <w:t>§ </w:t>
      </w:r>
      <w:r>
        <w:t>17</w:t>
      </w:r>
      <w:r w:rsidR="0029503F">
        <w:t>,</w:t>
      </w:r>
      <w:r>
        <w:t xml:space="preserve"> </w:t>
      </w:r>
      <w:r w:rsidR="00F50F86">
        <w:t>zpracovatel</w:t>
      </w:r>
      <w:r w:rsidR="0029503F">
        <w:t xml:space="preserve"> vypíše stati</w:t>
      </w:r>
      <w:r w:rsidR="009D2BEA">
        <w:t>sti</w:t>
      </w:r>
      <w:r w:rsidR="0029503F">
        <w:t xml:space="preserve">cký list, vč. způsobu ukončení </w:t>
      </w:r>
      <w:r w:rsidR="0029503F" w:rsidRPr="009F57AE">
        <w:t>„</w:t>
      </w:r>
      <w:r w:rsidR="0029503F" w:rsidRPr="0041411D">
        <w:rPr>
          <w:rStyle w:val="Siln"/>
        </w:rPr>
        <w:t xml:space="preserve">Ukončení šetření </w:t>
      </w:r>
      <w:r w:rsidR="00550F15">
        <w:rPr>
          <w:rStyle w:val="Siln"/>
        </w:rPr>
        <w:t xml:space="preserve">– </w:t>
      </w:r>
      <w:r w:rsidR="00B82629">
        <w:rPr>
          <w:rStyle w:val="Siln"/>
        </w:rPr>
        <w:t>§ </w:t>
      </w:r>
      <w:r w:rsidR="0029503F" w:rsidRPr="0041411D">
        <w:rPr>
          <w:rStyle w:val="Siln"/>
        </w:rPr>
        <w:t>17</w:t>
      </w:r>
      <w:r w:rsidR="0029503F" w:rsidRPr="005F3206">
        <w:t>“</w:t>
      </w:r>
      <w:r w:rsidR="0029503F">
        <w:t xml:space="preserve">. OAS </w:t>
      </w:r>
      <w:r>
        <w:t>spis ukládá</w:t>
      </w:r>
      <w:r w:rsidR="00B82629">
        <w:t xml:space="preserve"> na </w:t>
      </w:r>
      <w:r>
        <w:t>lhůtu</w:t>
      </w:r>
      <w:r w:rsidR="00B82629">
        <w:t xml:space="preserve"> v </w:t>
      </w:r>
      <w:r>
        <w:t xml:space="preserve">délce 30 dnů. </w:t>
      </w:r>
      <w:r w:rsidR="0029503F">
        <w:t>Pokud</w:t>
      </w:r>
      <w:r>
        <w:t xml:space="preserve"> </w:t>
      </w:r>
      <w:r w:rsidR="0029503F">
        <w:t>se úřad ani stěžovatel</w:t>
      </w:r>
      <w:r w:rsidR="00B82629">
        <w:t xml:space="preserve"> ke </w:t>
      </w:r>
      <w:r w:rsidR="0029503F">
        <w:t>zprávě nevyjádří, OAS</w:t>
      </w:r>
      <w:r w:rsidR="00D62A25">
        <w:t xml:space="preserve"> </w:t>
      </w:r>
      <w:r>
        <w:t>spis uzavře</w:t>
      </w:r>
      <w:r w:rsidR="0029503F">
        <w:t>.</w:t>
      </w:r>
      <w:r w:rsidR="00D67085">
        <w:t xml:space="preserve"> </w:t>
      </w:r>
      <w:r>
        <w:t xml:space="preserve">Pokud stěžovatel nebo úřad doplní, </w:t>
      </w:r>
      <w:r w:rsidR="0029503F">
        <w:t>OAS spis předá zpracovateli</w:t>
      </w:r>
      <w:r w:rsidR="00B82629">
        <w:t xml:space="preserve"> ke </w:t>
      </w:r>
      <w:r w:rsidR="0029503F">
        <w:t xml:space="preserve">zhodnocení, zda </w:t>
      </w:r>
      <w:r w:rsidR="00A265FD">
        <w:t>bude</w:t>
      </w:r>
      <w:r w:rsidR="00B82629">
        <w:t xml:space="preserve"> na </w:t>
      </w:r>
      <w:r w:rsidR="00A265FD">
        <w:t>doplnění reagovat</w:t>
      </w:r>
      <w:r w:rsidR="00D67085">
        <w:t>.</w:t>
      </w:r>
      <w:r>
        <w:t xml:space="preserve"> </w:t>
      </w:r>
    </w:p>
    <w:p w14:paraId="7141CE21" w14:textId="4DCB13EA" w:rsidR="00D465C3" w:rsidRDefault="00D07E69" w:rsidP="006C2D13">
      <w:pPr>
        <w:pStyle w:val="slovanodstavec1"/>
      </w:pPr>
      <w:r>
        <w:t xml:space="preserve">Pokud zpracovatel podnět </w:t>
      </w:r>
      <w:r w:rsidRPr="00DA52A6">
        <w:rPr>
          <w:b/>
        </w:rPr>
        <w:t>fakticky vyřídí</w:t>
      </w:r>
      <w:r w:rsidR="00B82629">
        <w:rPr>
          <w:b/>
        </w:rPr>
        <w:t xml:space="preserve"> při </w:t>
      </w:r>
      <w:r w:rsidR="0066199B" w:rsidRPr="00DA52A6">
        <w:rPr>
          <w:b/>
        </w:rPr>
        <w:t>telefonickém nebo osobním rozhovoru</w:t>
      </w:r>
      <w:r w:rsidR="0066199B">
        <w:t xml:space="preserve"> se stěžovatelem</w:t>
      </w:r>
      <w:r w:rsidR="00B82629">
        <w:t xml:space="preserve"> a </w:t>
      </w:r>
      <w:r w:rsidR="0066199B">
        <w:t xml:space="preserve">stěžovatel již </w:t>
      </w:r>
      <w:r>
        <w:t xml:space="preserve">nežádá </w:t>
      </w:r>
      <w:r w:rsidR="0066199B">
        <w:t>písemn</w:t>
      </w:r>
      <w:r>
        <w:t>ou odpověď</w:t>
      </w:r>
      <w:r w:rsidR="0066199B">
        <w:t xml:space="preserve">, </w:t>
      </w:r>
      <w:r>
        <w:t xml:space="preserve">zpracovatel </w:t>
      </w:r>
      <w:r w:rsidR="0066199B">
        <w:t>sepíše</w:t>
      </w:r>
      <w:r w:rsidR="00B82629">
        <w:t xml:space="preserve"> o </w:t>
      </w:r>
      <w:r w:rsidR="0066199B">
        <w:t xml:space="preserve">rozhovoru </w:t>
      </w:r>
      <w:r w:rsidR="0066199B" w:rsidRPr="0041411D">
        <w:rPr>
          <w:rStyle w:val="Siln"/>
        </w:rPr>
        <w:t>úřední záznam</w:t>
      </w:r>
      <w:r w:rsidR="00B82629">
        <w:t xml:space="preserve"> a v </w:t>
      </w:r>
      <w:r w:rsidR="00AC47F0">
        <w:t xml:space="preserve">něm </w:t>
      </w:r>
      <w:r w:rsidR="00550F15">
        <w:t>to</w:t>
      </w:r>
      <w:r w:rsidR="0066199B">
        <w:t xml:space="preserve"> uvede. Dokument </w:t>
      </w:r>
      <w:r>
        <w:t>nazve</w:t>
      </w:r>
      <w:r w:rsidR="0066199B">
        <w:t xml:space="preserve"> </w:t>
      </w:r>
      <w:r w:rsidR="00550F15">
        <w:t>po</w:t>
      </w:r>
      <w:r w:rsidR="0066199B">
        <w:t xml:space="preserve">dle způsobu vyřízení podnětu (zpětvzetí, </w:t>
      </w:r>
      <w:r w:rsidR="006E3523">
        <w:t xml:space="preserve">odložení </w:t>
      </w:r>
      <w:r w:rsidR="0066199B">
        <w:t>apod.)</w:t>
      </w:r>
      <w:r w:rsidR="00DA52A6">
        <w:t>. Úřední záznam vedle zpracovatel</w:t>
      </w:r>
      <w:r w:rsidR="00EC7C09">
        <w:t>e</w:t>
      </w:r>
      <w:r w:rsidR="00DA52A6">
        <w:t xml:space="preserve"> podepíše příslušn</w:t>
      </w:r>
      <w:r w:rsidR="00D62A25">
        <w:t>á</w:t>
      </w:r>
      <w:r w:rsidR="00DA52A6">
        <w:t xml:space="preserve"> osoba podle tabulky podpisových práv (podle typu písemnosti, kterou úřední záznam nahrazuje</w:t>
      </w:r>
      <w:r w:rsidR="008A7FA4">
        <w:t xml:space="preserve">, např. </w:t>
      </w:r>
      <w:r w:rsidR="00FA30FB">
        <w:t>odložení</w:t>
      </w:r>
      <w:r w:rsidR="00DA52A6">
        <w:t xml:space="preserve">). </w:t>
      </w:r>
      <w:r w:rsidR="006E3523">
        <w:t>Do žurnalizace zpracovatel napíše</w:t>
      </w:r>
      <w:r w:rsidR="00DA52A6">
        <w:t xml:space="preserve"> </w:t>
      </w:r>
      <w:r w:rsidR="006E3523">
        <w:t>typ odpovídajícího dokumentu a poznámku, že jde o ÚZ (např. ÚZ- odložení - § 12/1)</w:t>
      </w:r>
      <w:r w:rsidR="007800EB">
        <w:t>.</w:t>
      </w:r>
    </w:p>
    <w:p w14:paraId="048DBDDB" w14:textId="6996A8F9" w:rsidR="00D67085" w:rsidRDefault="00D67085" w:rsidP="006C2D13">
      <w:pPr>
        <w:pStyle w:val="slovanodstavec1"/>
      </w:pPr>
      <w:bookmarkStart w:id="78" w:name="_Toc144983275"/>
      <w:r>
        <w:lastRenderedPageBreak/>
        <w:t xml:space="preserve">Pokud zpracovatel podnět vyřídí fakticky </w:t>
      </w:r>
      <w:r w:rsidRPr="00F50F86">
        <w:rPr>
          <w:b/>
        </w:rPr>
        <w:t>e-mailem</w:t>
      </w:r>
      <w:r w:rsidRPr="007D3552">
        <w:t>,</w:t>
      </w:r>
      <w:r>
        <w:t xml:space="preserve"> postupuje obdobně </w:t>
      </w:r>
      <w:r w:rsidR="004447C4">
        <w:t>po</w:t>
      </w:r>
      <w:r>
        <w:t>dle předchozího bodu.</w:t>
      </w:r>
      <w:r w:rsidR="00B82629">
        <w:t xml:space="preserve"> Do </w:t>
      </w:r>
      <w:r>
        <w:t>výpravny místo ÚZ uloží e</w:t>
      </w:r>
      <w:r w:rsidR="004447C4">
        <w:t>-</w:t>
      </w:r>
      <w:r>
        <w:t>mail (jako html).</w:t>
      </w:r>
      <w:r w:rsidR="004822AE">
        <w:t xml:space="preserve"> </w:t>
      </w:r>
    </w:p>
    <w:p w14:paraId="4CB92365" w14:textId="77777777" w:rsidR="00DA52A6" w:rsidRDefault="00DA52A6" w:rsidP="006C2D13">
      <w:pPr>
        <w:pStyle w:val="slovanodstavec1"/>
      </w:pPr>
      <w:r w:rsidRPr="0008736F">
        <w:t>Pokud</w:t>
      </w:r>
      <w:r w:rsidR="00B82629">
        <w:t xml:space="preserve"> ze </w:t>
      </w:r>
      <w:r>
        <w:t>spisu vzejdou důvody</w:t>
      </w:r>
      <w:r w:rsidR="00B82629">
        <w:t xml:space="preserve"> pro </w:t>
      </w:r>
      <w:r>
        <w:t>založení</w:t>
      </w:r>
      <w:r w:rsidRPr="0008736F">
        <w:t xml:space="preserve"> </w:t>
      </w:r>
      <w:r w:rsidRPr="00106C9A">
        <w:rPr>
          <w:rStyle w:val="Siln"/>
        </w:rPr>
        <w:t>SZD</w:t>
      </w:r>
      <w:r w:rsidR="00B82629">
        <w:t xml:space="preserve"> a </w:t>
      </w:r>
      <w:r>
        <w:t>ochránce:</w:t>
      </w:r>
    </w:p>
    <w:p w14:paraId="758FB34D" w14:textId="77777777" w:rsidR="00DA52A6" w:rsidRDefault="00DA52A6" w:rsidP="00CC0EA1">
      <w:pPr>
        <w:pStyle w:val="psmena"/>
        <w:numPr>
          <w:ilvl w:val="0"/>
          <w:numId w:val="11"/>
        </w:numPr>
      </w:pPr>
      <w:r w:rsidRPr="0008736F">
        <w:t xml:space="preserve">nepožaduje jiná nápravná opatření, </w:t>
      </w:r>
      <w:r w:rsidRPr="00855951">
        <w:rPr>
          <w:rStyle w:val="Siln"/>
        </w:rPr>
        <w:t>zpracovatel ukončí běžn</w:t>
      </w:r>
      <w:r>
        <w:rPr>
          <w:rStyle w:val="Siln"/>
        </w:rPr>
        <w:t>ý</w:t>
      </w:r>
      <w:r w:rsidRPr="00855951">
        <w:rPr>
          <w:rStyle w:val="Siln"/>
        </w:rPr>
        <w:t xml:space="preserve"> spis</w:t>
      </w:r>
      <w:r w:rsidR="00F50F86">
        <w:t xml:space="preserve"> způsobem vyřízení</w:t>
      </w:r>
      <w:r w:rsidRPr="0008736F">
        <w:t xml:space="preserve"> </w:t>
      </w:r>
      <w:r w:rsidRPr="00CC0EA1">
        <w:rPr>
          <w:i/>
        </w:rPr>
        <w:t>„</w:t>
      </w:r>
      <w:r w:rsidRPr="00CC0EA1">
        <w:rPr>
          <w:rStyle w:val="Zdraznn"/>
          <w:i w:val="0"/>
        </w:rPr>
        <w:t>Zvláštní oprávnění</w:t>
      </w:r>
      <w:r w:rsidRPr="00CC0EA1">
        <w:rPr>
          <w:i/>
        </w:rPr>
        <w:t>“</w:t>
      </w:r>
      <w:r w:rsidRPr="0008736F">
        <w:t xml:space="preserve"> ne</w:t>
      </w:r>
      <w:r>
        <w:t>prodleně</w:t>
      </w:r>
      <w:r w:rsidR="00B82629">
        <w:t xml:space="preserve"> po </w:t>
      </w:r>
      <w:r>
        <w:t>založení spisu SZD.</w:t>
      </w:r>
    </w:p>
    <w:p w14:paraId="24DE9A78" w14:textId="77777777" w:rsidR="00DA52A6" w:rsidRPr="0041411D" w:rsidRDefault="00DA52A6" w:rsidP="00CC0EA1">
      <w:pPr>
        <w:pStyle w:val="psmena"/>
      </w:pPr>
      <w:r w:rsidRPr="0008736F">
        <w:t>vedle využití zvláštního oprávnění požaduje ještě jiné opatření</w:t>
      </w:r>
      <w:r w:rsidR="00B82629">
        <w:t xml:space="preserve"> k </w:t>
      </w:r>
      <w:r w:rsidRPr="0008736F">
        <w:t xml:space="preserve">nápravě, </w:t>
      </w:r>
      <w:r w:rsidRPr="00BB40F6">
        <w:rPr>
          <w:rStyle w:val="Siln"/>
        </w:rPr>
        <w:t>vede se běžný spis souběžně se SZD</w:t>
      </w:r>
      <w:r w:rsidRPr="0008736F">
        <w:t>.</w:t>
      </w:r>
    </w:p>
    <w:p w14:paraId="0AD8AD10" w14:textId="0A10E19F" w:rsidR="00F271F6" w:rsidRPr="00F271F6" w:rsidRDefault="00F271F6" w:rsidP="00CC0EA1">
      <w:pPr>
        <w:pStyle w:val="Nadpis2"/>
      </w:pPr>
      <w:bookmarkStart w:id="79" w:name="_Toc204772281"/>
      <w:r>
        <w:t xml:space="preserve">Další povinnosti </w:t>
      </w:r>
      <w:r w:rsidR="002D1E6C">
        <w:t xml:space="preserve">zpracovatele </w:t>
      </w:r>
      <w:r>
        <w:t>spojené</w:t>
      </w:r>
      <w:r w:rsidR="00B82629">
        <w:t xml:space="preserve"> s </w:t>
      </w:r>
      <w:r>
        <w:t>uzavřením spisu</w:t>
      </w:r>
      <w:bookmarkEnd w:id="78"/>
      <w:bookmarkEnd w:id="79"/>
    </w:p>
    <w:p w14:paraId="3573EC85" w14:textId="77777777" w:rsidR="0066199B" w:rsidRDefault="00174E0B" w:rsidP="006C2D13">
      <w:pPr>
        <w:pStyle w:val="slovanodstavec1"/>
      </w:pPr>
      <w:bookmarkStart w:id="80" w:name="_Toc141164331"/>
      <w:bookmarkEnd w:id="80"/>
      <w:r>
        <w:t>Při</w:t>
      </w:r>
      <w:r w:rsidR="0066199B">
        <w:t xml:space="preserve"> ukončení práce se spisem (při prvním uzavření spisu) vyplní zpracovatel </w:t>
      </w:r>
      <w:r w:rsidR="0066199B" w:rsidRPr="0041411D">
        <w:t>zbývající údaje</w:t>
      </w:r>
      <w:r w:rsidR="00B82629">
        <w:t xml:space="preserve"> na </w:t>
      </w:r>
      <w:r w:rsidR="0066199B" w:rsidRPr="00174E0B">
        <w:rPr>
          <w:b/>
        </w:rPr>
        <w:t>statistickém list</w:t>
      </w:r>
      <w:r w:rsidR="004447C4">
        <w:rPr>
          <w:b/>
        </w:rPr>
        <w:t>u</w:t>
      </w:r>
      <w:r w:rsidR="00B82629">
        <w:t xml:space="preserve"> na </w:t>
      </w:r>
      <w:r w:rsidR="0066199B">
        <w:t xml:space="preserve">obalu spisu včetně uvedení způsobu vyřízení spisu </w:t>
      </w:r>
      <w:r w:rsidR="004447C4">
        <w:t>po</w:t>
      </w:r>
      <w:r w:rsidR="0066199B">
        <w:t>dle přílohy</w:t>
      </w:r>
      <w:r w:rsidR="00B82629">
        <w:t xml:space="preserve"> č. </w:t>
      </w:r>
      <w:r w:rsidR="00C55CB3">
        <w:t>3</w:t>
      </w:r>
      <w:r w:rsidR="0066199B">
        <w:t>. Právník nevyplňuje datum ukončení, t</w:t>
      </w:r>
      <w:r w:rsidR="001B0E8A">
        <w:t>o</w:t>
      </w:r>
      <w:r w:rsidR="0066199B">
        <w:t xml:space="preserve"> vyplní OAS</w:t>
      </w:r>
      <w:r w:rsidR="00AC47F0">
        <w:t>.</w:t>
      </w:r>
      <w:r w:rsidR="0066199B">
        <w:t xml:space="preserve"> </w:t>
      </w:r>
    </w:p>
    <w:p w14:paraId="3B457C83" w14:textId="77777777" w:rsidR="00174E0B" w:rsidRDefault="002D1E6C" w:rsidP="006C2D13">
      <w:pPr>
        <w:pStyle w:val="slovanodstavec1"/>
      </w:pPr>
      <w:r>
        <w:t>Jde-li</w:t>
      </w:r>
      <w:r w:rsidR="00B82629">
        <w:t xml:space="preserve"> o </w:t>
      </w:r>
      <w:r>
        <w:t>zajímavou věc,</w:t>
      </w:r>
      <w:r w:rsidR="00B82629">
        <w:t xml:space="preserve"> o </w:t>
      </w:r>
      <w:r>
        <w:t xml:space="preserve">které by ochránce měl informovat veřejnost či média, </w:t>
      </w:r>
      <w:r w:rsidR="00AC47F0">
        <w:t xml:space="preserve">zpracovatel </w:t>
      </w:r>
      <w:r>
        <w:t>vytvoří příspěvek</w:t>
      </w:r>
      <w:r w:rsidR="00B82629">
        <w:t xml:space="preserve"> do </w:t>
      </w:r>
      <w:r w:rsidRPr="002D1E6C">
        <w:rPr>
          <w:b/>
        </w:rPr>
        <w:t>zpravodaje</w:t>
      </w:r>
      <w:r w:rsidR="00635870" w:rsidRPr="002544D0">
        <w:t>.</w:t>
      </w:r>
      <w:r w:rsidR="00AC47F0">
        <w:t xml:space="preserve"> </w:t>
      </w:r>
    </w:p>
    <w:p w14:paraId="73C69164" w14:textId="77777777" w:rsidR="002D1E6C" w:rsidRDefault="002D1E6C" w:rsidP="006C2D13">
      <w:pPr>
        <w:pStyle w:val="slovanodstavec1"/>
      </w:pPr>
      <w:r>
        <w:t xml:space="preserve">Doporučuje-li </w:t>
      </w:r>
      <w:r w:rsidR="00635870">
        <w:t xml:space="preserve">zpracovatel </w:t>
      </w:r>
      <w:r>
        <w:t xml:space="preserve">zveřejnit </w:t>
      </w:r>
      <w:r w:rsidR="00635870">
        <w:t>věc</w:t>
      </w:r>
      <w:r w:rsidR="00B82629">
        <w:t xml:space="preserve"> v </w:t>
      </w:r>
      <w:r w:rsidR="00635870" w:rsidRPr="003A0CC1">
        <w:rPr>
          <w:b/>
        </w:rPr>
        <w:t>externí</w:t>
      </w:r>
      <w:r w:rsidR="00635870">
        <w:rPr>
          <w:b/>
        </w:rPr>
        <w:t>m</w:t>
      </w:r>
      <w:r w:rsidR="00635870">
        <w:t xml:space="preserve"> </w:t>
      </w:r>
      <w:r>
        <w:t>ESO, napíše MetAnu krátkou anotaci, jak věc dopadla, není-li to patrné</w:t>
      </w:r>
      <w:r w:rsidR="00B82629">
        <w:t xml:space="preserve"> ze </w:t>
      </w:r>
      <w:r w:rsidR="003A0CC1">
        <w:t>samotného zveřejňovaného vyjádření ochránce.</w:t>
      </w:r>
    </w:p>
    <w:p w14:paraId="23C4A76F" w14:textId="150C0F76" w:rsidR="0066199B" w:rsidRDefault="00880056" w:rsidP="009B1FAB">
      <w:pPr>
        <w:pStyle w:val="Nadpis1"/>
      </w:pPr>
      <w:bookmarkStart w:id="81" w:name="_Toc141164333"/>
      <w:bookmarkStart w:id="82" w:name="_Toc144983276"/>
      <w:bookmarkStart w:id="83" w:name="_Toc204772282"/>
      <w:bookmarkEnd w:id="81"/>
      <w:r>
        <w:t>Doplnění</w:t>
      </w:r>
      <w:r w:rsidR="006F1AB0">
        <w:t xml:space="preserve"> doručen</w:t>
      </w:r>
      <w:r>
        <w:t>é</w:t>
      </w:r>
      <w:r w:rsidR="00B82629">
        <w:t xml:space="preserve"> po </w:t>
      </w:r>
      <w:r w:rsidR="006F1AB0">
        <w:t>uzavření spisu</w:t>
      </w:r>
      <w:bookmarkEnd w:id="82"/>
      <w:r w:rsidR="005F6EF0">
        <w:t xml:space="preserve">, </w:t>
      </w:r>
      <w:r w:rsidR="005479D4">
        <w:t xml:space="preserve">nesouhlas, </w:t>
      </w:r>
      <w:r w:rsidR="0004457A">
        <w:t>opakovan</w:t>
      </w:r>
      <w:r>
        <w:t>ý</w:t>
      </w:r>
      <w:r w:rsidR="0004457A">
        <w:t xml:space="preserve"> </w:t>
      </w:r>
      <w:r>
        <w:t>podnět</w:t>
      </w:r>
      <w:bookmarkEnd w:id="83"/>
    </w:p>
    <w:p w14:paraId="4A581BC6" w14:textId="77777777" w:rsidR="0066199B" w:rsidRPr="00190975" w:rsidRDefault="008B00C0" w:rsidP="00CC0EA1">
      <w:pPr>
        <w:pStyle w:val="Nadpis2"/>
      </w:pPr>
      <w:bookmarkStart w:id="84" w:name="_Toc144983278"/>
      <w:bookmarkStart w:id="85" w:name="_Toc204772283"/>
      <w:r w:rsidRPr="00190975">
        <w:t xml:space="preserve">Kdy </w:t>
      </w:r>
      <w:r w:rsidR="00C45AD9" w:rsidRPr="00190975">
        <w:t>se nezákládá</w:t>
      </w:r>
      <w:r w:rsidRPr="00190975">
        <w:t xml:space="preserve"> nový spis</w:t>
      </w:r>
      <w:bookmarkEnd w:id="84"/>
      <w:bookmarkEnd w:id="85"/>
    </w:p>
    <w:p w14:paraId="312E5B97" w14:textId="77777777" w:rsidR="008B00C0" w:rsidRPr="00190975" w:rsidRDefault="008B00C0" w:rsidP="006C2D13">
      <w:pPr>
        <w:pStyle w:val="slovanodstavec1"/>
      </w:pPr>
      <w:r w:rsidRPr="00190975">
        <w:rPr>
          <w:lang w:eastAsia="cs-CZ"/>
        </w:rPr>
        <w:t xml:space="preserve">Nový spis </w:t>
      </w:r>
      <w:r w:rsidR="00377E10" w:rsidRPr="00190975">
        <w:rPr>
          <w:lang w:eastAsia="cs-CZ"/>
        </w:rPr>
        <w:t xml:space="preserve">se </w:t>
      </w:r>
      <w:r w:rsidRPr="00190975">
        <w:rPr>
          <w:lang w:eastAsia="cs-CZ"/>
        </w:rPr>
        <w:t>nezakládá</w:t>
      </w:r>
      <w:r w:rsidR="00B82629">
        <w:rPr>
          <w:lang w:eastAsia="cs-CZ"/>
        </w:rPr>
        <w:t xml:space="preserve"> v </w:t>
      </w:r>
      <w:r w:rsidRPr="00190975">
        <w:rPr>
          <w:lang w:eastAsia="cs-CZ"/>
        </w:rPr>
        <w:t>případě, že dojde doplnění</w:t>
      </w:r>
      <w:r w:rsidR="00B82629">
        <w:t xml:space="preserve"> do </w:t>
      </w:r>
      <w:r w:rsidR="00C45AD9" w:rsidRPr="00190975">
        <w:t>vyřízeného</w:t>
      </w:r>
      <w:r w:rsidRPr="00190975">
        <w:t xml:space="preserve"> spisu </w:t>
      </w:r>
      <w:r w:rsidRPr="00190975">
        <w:rPr>
          <w:b/>
        </w:rPr>
        <w:t>před skončením kalendářního měsíce,</w:t>
      </w:r>
      <w:r w:rsidR="00B82629">
        <w:t xml:space="preserve"> ve </w:t>
      </w:r>
      <w:r w:rsidRPr="00190975">
        <w:t>kterém byl spis</w:t>
      </w:r>
      <w:r w:rsidR="00B82629">
        <w:t xml:space="preserve"> v </w:t>
      </w:r>
      <w:r w:rsidRPr="00190975">
        <w:t>GINISu vyřízen</w:t>
      </w:r>
      <w:r w:rsidR="005846E0" w:rsidRPr="00190975">
        <w:t>. OSS spis odv</w:t>
      </w:r>
      <w:r w:rsidR="00B9338E" w:rsidRPr="00190975">
        <w:t>y</w:t>
      </w:r>
      <w:r w:rsidR="005846E0" w:rsidRPr="00190975">
        <w:t>řídí</w:t>
      </w:r>
      <w:r w:rsidR="00B82629">
        <w:t xml:space="preserve"> a </w:t>
      </w:r>
      <w:r w:rsidR="005846E0" w:rsidRPr="00190975">
        <w:t>před</w:t>
      </w:r>
      <w:r w:rsidR="00B9338E" w:rsidRPr="00190975">
        <w:t>á</w:t>
      </w:r>
      <w:r w:rsidR="005846E0" w:rsidRPr="00190975">
        <w:t xml:space="preserve"> zpracovateli</w:t>
      </w:r>
      <w:r w:rsidR="0084187F">
        <w:t>.</w:t>
      </w:r>
    </w:p>
    <w:p w14:paraId="5A7C6F78" w14:textId="77777777" w:rsidR="008B00C0" w:rsidRPr="00190975" w:rsidRDefault="00B9338E" w:rsidP="006C2D13">
      <w:pPr>
        <w:pStyle w:val="slovanodstavec1"/>
      </w:pPr>
      <w:r w:rsidRPr="00190975">
        <w:t>Pokud</w:t>
      </w:r>
      <w:r w:rsidR="00B82629">
        <w:t xml:space="preserve"> na </w:t>
      </w:r>
      <w:r w:rsidR="008B00C0" w:rsidRPr="00190975">
        <w:t>doplnění</w:t>
      </w:r>
      <w:r w:rsidR="008B00C0" w:rsidRPr="00190975">
        <w:rPr>
          <w:b/>
        </w:rPr>
        <w:t xml:space="preserve"> není třeba reagovat </w:t>
      </w:r>
      <w:r w:rsidR="008B00C0" w:rsidRPr="00190975">
        <w:t xml:space="preserve">(např. </w:t>
      </w:r>
      <w:r w:rsidR="005051E2" w:rsidRPr="00190975">
        <w:t>jde</w:t>
      </w:r>
      <w:r w:rsidR="00B82629">
        <w:t xml:space="preserve"> o </w:t>
      </w:r>
      <w:r w:rsidR="008B00C0" w:rsidRPr="00190975">
        <w:t xml:space="preserve">poděkování či naopak nesouhlas </w:t>
      </w:r>
      <w:r w:rsidR="005051E2" w:rsidRPr="00190975">
        <w:t>stěžovatele</w:t>
      </w:r>
      <w:r w:rsidR="00B82629">
        <w:t xml:space="preserve"> s </w:t>
      </w:r>
      <w:r w:rsidR="008B00C0" w:rsidRPr="00190975">
        <w:t>právním hodnocením bez uvedení nových skutečností,</w:t>
      </w:r>
      <w:r w:rsidR="00B82629">
        <w:t xml:space="preserve"> na </w:t>
      </w:r>
      <w:r w:rsidR="008B00C0" w:rsidRPr="00190975">
        <w:t>který již neočekává odpověď, či opakovan</w:t>
      </w:r>
      <w:r w:rsidR="00880056">
        <w:t>é podněty</w:t>
      </w:r>
      <w:r w:rsidR="008B00C0" w:rsidRPr="00190975">
        <w:t xml:space="preserve"> bez relevantních nových informací</w:t>
      </w:r>
      <w:r w:rsidR="00B82629">
        <w:t xml:space="preserve"> po </w:t>
      </w:r>
      <w:r w:rsidR="008B00C0" w:rsidRPr="00190975">
        <w:t>postupu</w:t>
      </w:r>
      <w:r w:rsidR="00B82629">
        <w:t xml:space="preserve"> v </w:t>
      </w:r>
      <w:r w:rsidRPr="00190975">
        <w:t>bod</w:t>
      </w:r>
      <w:r w:rsidR="004447C4">
        <w:t>u</w:t>
      </w:r>
      <w:r w:rsidRPr="00190975">
        <w:t xml:space="preserve"> </w:t>
      </w:r>
      <w:r w:rsidR="00320197">
        <w:t>19</w:t>
      </w:r>
      <w:r w:rsidR="00E46673">
        <w:t xml:space="preserve"> či 20</w:t>
      </w:r>
      <w:r w:rsidR="008B00C0" w:rsidRPr="00190975">
        <w:t>)</w:t>
      </w:r>
      <w:r w:rsidR="00D10CE1" w:rsidRPr="00190975">
        <w:t xml:space="preserve">; zpracovatel </w:t>
      </w:r>
      <w:r w:rsidR="00CC33F4" w:rsidRPr="00190975">
        <w:rPr>
          <w:b/>
        </w:rPr>
        <w:t xml:space="preserve">spis </w:t>
      </w:r>
      <w:r w:rsidR="00D10CE1" w:rsidRPr="00190975">
        <w:rPr>
          <w:b/>
        </w:rPr>
        <w:t>OSS</w:t>
      </w:r>
      <w:r w:rsidR="00D10CE1" w:rsidRPr="00190975">
        <w:t xml:space="preserve"> </w:t>
      </w:r>
      <w:r w:rsidR="00CC33F4" w:rsidRPr="00190975">
        <w:rPr>
          <w:b/>
        </w:rPr>
        <w:t>vrátí</w:t>
      </w:r>
      <w:r w:rsidR="00B82629">
        <w:rPr>
          <w:b/>
        </w:rPr>
        <w:t xml:space="preserve"> a </w:t>
      </w:r>
      <w:r w:rsidR="0028626A">
        <w:rPr>
          <w:b/>
        </w:rPr>
        <w:t>informuje ho</w:t>
      </w:r>
      <w:r w:rsidR="00CC33F4" w:rsidRPr="00190975">
        <w:t xml:space="preserve"> </w:t>
      </w:r>
      <w:r w:rsidR="00D10CE1" w:rsidRPr="00190975">
        <w:t>(v žurnalizaci), že nebudeme reagovat</w:t>
      </w:r>
      <w:r w:rsidR="0076110A">
        <w:t>.</w:t>
      </w:r>
      <w:r w:rsidR="00C45AD9" w:rsidRPr="00190975">
        <w:t xml:space="preserve"> </w:t>
      </w:r>
    </w:p>
    <w:p w14:paraId="72CD3099" w14:textId="77777777" w:rsidR="008B00C0" w:rsidRPr="00190975" w:rsidRDefault="0084187F" w:rsidP="006C2D13">
      <w:pPr>
        <w:pStyle w:val="slovanodstavec1"/>
      </w:pPr>
      <w:r>
        <w:rPr>
          <w:b/>
        </w:rPr>
        <w:t>N</w:t>
      </w:r>
      <w:r w:rsidR="008B00C0" w:rsidRPr="00190975">
        <w:rPr>
          <w:b/>
        </w:rPr>
        <w:t xml:space="preserve">a doplnění lze reagovat </w:t>
      </w:r>
      <w:r w:rsidR="00970115" w:rsidRPr="00187B8D">
        <w:t xml:space="preserve">krátkou písemnou odpovědí, která </w:t>
      </w:r>
      <w:r w:rsidR="00970115" w:rsidRPr="00970115">
        <w:rPr>
          <w:b/>
        </w:rPr>
        <w:t>odkáže</w:t>
      </w:r>
      <w:r w:rsidR="00B82629">
        <w:rPr>
          <w:b/>
        </w:rPr>
        <w:t xml:space="preserve"> na </w:t>
      </w:r>
      <w:r w:rsidR="008B00C0" w:rsidRPr="00970115">
        <w:rPr>
          <w:b/>
        </w:rPr>
        <w:t>obsah předchozí písemnosti</w:t>
      </w:r>
      <w:r w:rsidR="008B00C0" w:rsidRPr="00190975">
        <w:t xml:space="preserve"> ochránce</w:t>
      </w:r>
      <w:r w:rsidR="00D10CE1" w:rsidRPr="00190975">
        <w:t xml:space="preserve"> </w:t>
      </w:r>
      <w:r w:rsidR="00D4188A" w:rsidRPr="00190975">
        <w:t>(</w:t>
      </w:r>
      <w:r w:rsidR="00D10CE1" w:rsidRPr="00190975">
        <w:t>jde</w:t>
      </w:r>
      <w:r w:rsidR="00D4188A" w:rsidRPr="00190975">
        <w:t>-li</w:t>
      </w:r>
      <w:r w:rsidR="00B82629">
        <w:t xml:space="preserve"> o </w:t>
      </w:r>
      <w:r w:rsidR="00D10CE1" w:rsidRPr="00190975">
        <w:t xml:space="preserve">doplnění, kterým se nemění oblast nebo věc, </w:t>
      </w:r>
      <w:r w:rsidR="004447C4">
        <w:t xml:space="preserve">neobsahuje </w:t>
      </w:r>
      <w:r w:rsidR="00D10CE1" w:rsidRPr="00190975">
        <w:t>nov</w:t>
      </w:r>
      <w:r w:rsidR="004447C4">
        <w:t>é</w:t>
      </w:r>
      <w:r w:rsidR="00D10CE1" w:rsidRPr="00190975">
        <w:t xml:space="preserve"> skutečnosti/tvrzení stěžovatele, nemění se způsob vyřízení atd.). </w:t>
      </w:r>
      <w:r w:rsidR="00C45AD9" w:rsidRPr="00190975">
        <w:t>Doplnění zpracovatel vyřídí</w:t>
      </w:r>
      <w:r w:rsidR="00B82629">
        <w:t xml:space="preserve"> v </w:t>
      </w:r>
      <w:r w:rsidR="008B00C0" w:rsidRPr="00190975">
        <w:rPr>
          <w:b/>
        </w:rPr>
        <w:t>původní</w:t>
      </w:r>
      <w:r w:rsidR="00C45AD9" w:rsidRPr="00190975">
        <w:rPr>
          <w:b/>
        </w:rPr>
        <w:t>m</w:t>
      </w:r>
      <w:r w:rsidR="00D10CE1" w:rsidRPr="00190975">
        <w:rPr>
          <w:b/>
        </w:rPr>
        <w:t xml:space="preserve"> spisu.</w:t>
      </w:r>
    </w:p>
    <w:p w14:paraId="44CE4DE6" w14:textId="1524A027" w:rsidR="00C45AD9" w:rsidRDefault="00C45AD9" w:rsidP="00CC0EA1">
      <w:pPr>
        <w:pStyle w:val="Nadpis2"/>
      </w:pPr>
      <w:bookmarkStart w:id="86" w:name="_Toc144983279"/>
      <w:bookmarkStart w:id="87" w:name="_Toc204772284"/>
      <w:r>
        <w:t>Kdy se zakládá nový spis</w:t>
      </w:r>
      <w:bookmarkEnd w:id="86"/>
      <w:bookmarkEnd w:id="87"/>
    </w:p>
    <w:p w14:paraId="398F552F" w14:textId="77777777" w:rsidR="00AE2CBF" w:rsidRPr="00190975" w:rsidRDefault="00AE2CBF" w:rsidP="006C2D13">
      <w:pPr>
        <w:pStyle w:val="slovanodstavec1"/>
      </w:pPr>
      <w:r w:rsidRPr="00190975">
        <w:t>Pokud je potřeba reagovat jinak než</w:t>
      </w:r>
      <w:r w:rsidR="00B82629">
        <w:t xml:space="preserve"> v </w:t>
      </w:r>
      <w:r w:rsidRPr="00190975">
        <w:t>přechozí</w:t>
      </w:r>
      <w:r>
        <w:t>m</w:t>
      </w:r>
      <w:r w:rsidRPr="00190975">
        <w:t xml:space="preserve"> bod</w:t>
      </w:r>
      <w:r>
        <w:t>u</w:t>
      </w:r>
      <w:r w:rsidRPr="00190975">
        <w:t>, založí se nový spis (zpracovatel</w:t>
      </w:r>
      <w:r w:rsidR="00B82629">
        <w:t xml:space="preserve"> o </w:t>
      </w:r>
      <w:r w:rsidRPr="00190975">
        <w:t>tom informuje OSS).</w:t>
      </w:r>
    </w:p>
    <w:p w14:paraId="4AC3C3BD" w14:textId="77777777" w:rsidR="0004457A" w:rsidRDefault="00B9338E" w:rsidP="006C2D13">
      <w:pPr>
        <w:pStyle w:val="slovanodstavec1"/>
      </w:pPr>
      <w:r>
        <w:t>Pokud je doplnění</w:t>
      </w:r>
      <w:r w:rsidR="00B82629">
        <w:t xml:space="preserve"> do </w:t>
      </w:r>
      <w:r>
        <w:t>spisu</w:t>
      </w:r>
      <w:r w:rsidR="00CC33F4">
        <w:t xml:space="preserve"> doručeno </w:t>
      </w:r>
      <w:r w:rsidR="00CC33F4" w:rsidRPr="00190975">
        <w:rPr>
          <w:b/>
        </w:rPr>
        <w:t>až</w:t>
      </w:r>
      <w:r w:rsidR="00B82629">
        <w:rPr>
          <w:b/>
        </w:rPr>
        <w:t xml:space="preserve"> po </w:t>
      </w:r>
      <w:r w:rsidR="00CC33F4" w:rsidRPr="00190975">
        <w:rPr>
          <w:b/>
        </w:rPr>
        <w:t>skončení kalendářního měsíce</w:t>
      </w:r>
      <w:r w:rsidR="00CC33F4">
        <w:t xml:space="preserve">, </w:t>
      </w:r>
      <w:r w:rsidR="00CC33F4" w:rsidRPr="00CC33F4">
        <w:t>kterém byl spis</w:t>
      </w:r>
      <w:r w:rsidR="00B82629">
        <w:t xml:space="preserve"> v </w:t>
      </w:r>
      <w:r w:rsidR="00CC33F4" w:rsidRPr="00CC33F4">
        <w:t>GINISu vyřízen</w:t>
      </w:r>
      <w:r w:rsidR="00CC33F4" w:rsidRPr="00CC33F4" w:rsidDel="00CC33F4">
        <w:t xml:space="preserve"> </w:t>
      </w:r>
      <w:r w:rsidR="00CC33F4">
        <w:t xml:space="preserve">či doplnění </w:t>
      </w:r>
      <w:r w:rsidR="00042DBF">
        <w:t>nelze</w:t>
      </w:r>
      <w:r w:rsidR="00CC33F4">
        <w:t xml:space="preserve"> </w:t>
      </w:r>
      <w:r w:rsidR="00042DBF">
        <w:t>vyřídit</w:t>
      </w:r>
      <w:r w:rsidR="00CC33F4">
        <w:t xml:space="preserve"> </w:t>
      </w:r>
      <w:r w:rsidR="004447C4">
        <w:t>po</w:t>
      </w:r>
      <w:r w:rsidR="00CC33F4">
        <w:t>dle bodu 19, OSS založí nový spis.</w:t>
      </w:r>
    </w:p>
    <w:p w14:paraId="5339176E" w14:textId="5B248421" w:rsidR="00B852FA" w:rsidRPr="0004457A" w:rsidRDefault="0004457A" w:rsidP="00CC0EA1">
      <w:pPr>
        <w:pStyle w:val="Nadpis2"/>
      </w:pPr>
      <w:bookmarkStart w:id="88" w:name="_Toc144983280"/>
      <w:bookmarkStart w:id="89" w:name="_Toc204772285"/>
      <w:r w:rsidRPr="0004457A">
        <w:lastRenderedPageBreak/>
        <w:t>Opakovan</w:t>
      </w:r>
      <w:r w:rsidR="00880056">
        <w:t>ý</w:t>
      </w:r>
      <w:r w:rsidRPr="0004457A">
        <w:t xml:space="preserve"> </w:t>
      </w:r>
      <w:r w:rsidR="00880056">
        <w:t>nesouhlas</w:t>
      </w:r>
      <w:bookmarkEnd w:id="88"/>
      <w:bookmarkEnd w:id="89"/>
    </w:p>
    <w:p w14:paraId="5044B4C5" w14:textId="77777777" w:rsidR="00D67085" w:rsidRPr="0004457A" w:rsidRDefault="001938C0" w:rsidP="006C2D13">
      <w:pPr>
        <w:pStyle w:val="slovanodstavec1"/>
      </w:pPr>
      <w:r w:rsidRPr="00D67085">
        <w:rPr>
          <w:b/>
        </w:rPr>
        <w:t>Zásada 3x</w:t>
      </w:r>
      <w:r w:rsidR="00B82629">
        <w:rPr>
          <w:b/>
        </w:rPr>
        <w:t xml:space="preserve"> a </w:t>
      </w:r>
      <w:r w:rsidRPr="00D67085">
        <w:rPr>
          <w:b/>
        </w:rPr>
        <w:t>dost:</w:t>
      </w:r>
      <w:r>
        <w:t xml:space="preserve"> </w:t>
      </w:r>
      <w:r w:rsidR="00D67085" w:rsidRPr="001938C0">
        <w:t>Pokud</w:t>
      </w:r>
      <w:r w:rsidR="00D67085" w:rsidRPr="0004457A">
        <w:t xml:space="preserve"> stěžovatel opakovaně posílá svůj nesouhlas</w:t>
      </w:r>
      <w:r w:rsidR="00B82629">
        <w:t xml:space="preserve"> s </w:t>
      </w:r>
      <w:r w:rsidR="00D67085" w:rsidRPr="0004457A">
        <w:t>postupem ochránce, zpracovatel</w:t>
      </w:r>
      <w:r w:rsidR="00B82629">
        <w:t xml:space="preserve"> </w:t>
      </w:r>
      <w:r w:rsidR="00D67085" w:rsidRPr="001938C0">
        <w:t>reaguje 3x.</w:t>
      </w:r>
      <w:r w:rsidR="00D67085" w:rsidRPr="0004457A">
        <w:t xml:space="preserve"> </w:t>
      </w:r>
      <w:r w:rsidR="00D67085">
        <w:t xml:space="preserve">První odpověď je </w:t>
      </w:r>
      <w:r w:rsidR="00CC1331">
        <w:t>běžná</w:t>
      </w:r>
      <w:r w:rsidR="00B82629">
        <w:t xml:space="preserve"> ve </w:t>
      </w:r>
      <w:r w:rsidR="00D67085">
        <w:t>spisu.</w:t>
      </w:r>
      <w:r w:rsidR="00B82629">
        <w:t xml:space="preserve"> V</w:t>
      </w:r>
      <w:r w:rsidR="004447C4">
        <w:t>e</w:t>
      </w:r>
      <w:r w:rsidR="00B82629">
        <w:t> </w:t>
      </w:r>
      <w:r w:rsidR="00D67085">
        <w:t xml:space="preserve">druhé odpovědi </w:t>
      </w:r>
      <w:r w:rsidR="00D67085" w:rsidRPr="0004457A">
        <w:t>vysvětlí, proč ochránce postupoval tak, jak postupoval</w:t>
      </w:r>
      <w:r w:rsidR="0028626A">
        <w:t>,</w:t>
      </w:r>
      <w:r w:rsidR="00B82629">
        <w:t xml:space="preserve"> a </w:t>
      </w:r>
      <w:r w:rsidR="00D67085">
        <w:t>reaguje</w:t>
      </w:r>
      <w:r w:rsidR="00B82629">
        <w:t xml:space="preserve"> na </w:t>
      </w:r>
      <w:r w:rsidR="00D67085">
        <w:t>stěžovatelovy námitky</w:t>
      </w:r>
      <w:r w:rsidR="00D67085" w:rsidRPr="0004457A">
        <w:t>.</w:t>
      </w:r>
      <w:r w:rsidR="00B82629">
        <w:t xml:space="preserve"> V</w:t>
      </w:r>
      <w:r w:rsidR="004447C4">
        <w:t>e</w:t>
      </w:r>
      <w:r w:rsidR="00B82629">
        <w:t> </w:t>
      </w:r>
      <w:r w:rsidR="00D67085" w:rsidRPr="0004457A">
        <w:t>třetí odpovědi pak odkáže</w:t>
      </w:r>
      <w:r w:rsidR="00B82629">
        <w:t xml:space="preserve"> na </w:t>
      </w:r>
      <w:r w:rsidR="00D67085" w:rsidRPr="0004457A">
        <w:t>naši původní odpověď</w:t>
      </w:r>
      <w:r w:rsidR="00B82629">
        <w:t xml:space="preserve"> a </w:t>
      </w:r>
      <w:r w:rsidR="00D67085" w:rsidRPr="0004457A">
        <w:t xml:space="preserve">výslovně </w:t>
      </w:r>
      <w:r w:rsidR="004447C4">
        <w:t>stěžovatele</w:t>
      </w:r>
      <w:r w:rsidR="004447C4" w:rsidRPr="0004457A">
        <w:t xml:space="preserve"> </w:t>
      </w:r>
      <w:r w:rsidR="00D67085" w:rsidRPr="0004457A">
        <w:t xml:space="preserve">poučí, že pokud </w:t>
      </w:r>
      <w:r w:rsidR="004447C4">
        <w:t>příště neuvede</w:t>
      </w:r>
      <w:r w:rsidR="00D67085" w:rsidRPr="0004457A">
        <w:t xml:space="preserve"> nové skutečnosti, </w:t>
      </w:r>
      <w:r w:rsidR="004447C4">
        <w:t>ochránce již neodpoví</w:t>
      </w:r>
      <w:r w:rsidR="00D67085" w:rsidRPr="0004457A">
        <w:t>. Odpovědi nemusí být evidovány</w:t>
      </w:r>
      <w:r w:rsidR="00B82629">
        <w:t xml:space="preserve"> v </w:t>
      </w:r>
      <w:r w:rsidR="00D67085" w:rsidRPr="0004457A">
        <w:t>jednom spisu.</w:t>
      </w:r>
      <w:bookmarkStart w:id="90" w:name="_Toc144983282"/>
      <w:bookmarkEnd w:id="90"/>
    </w:p>
    <w:p w14:paraId="76D7D34A" w14:textId="58161D5A" w:rsidR="0004457A" w:rsidRDefault="001938C0" w:rsidP="006C2D13">
      <w:pPr>
        <w:pStyle w:val="slovanodstavec1"/>
      </w:pPr>
      <w:r w:rsidRPr="00D67085">
        <w:rPr>
          <w:b/>
        </w:rPr>
        <w:t>Podpisové právo:</w:t>
      </w:r>
      <w:r>
        <w:t xml:space="preserve"> </w:t>
      </w:r>
      <w:r w:rsidR="003B097E" w:rsidRPr="003B097E">
        <w:t>Odpověď na nesouhlas s vyřízením podnětu podepisuje "vyšší vedoucí". Např. na podnět odpovídal vedoucí odboru, novou odpověď podepisuje ředitel SP a odpověď na další nes</w:t>
      </w:r>
      <w:r w:rsidR="00092177">
        <w:t xml:space="preserve">ouhlas ochránce/jeho zástupce. </w:t>
      </w:r>
      <w:r w:rsidR="003B097E" w:rsidRPr="00873B23">
        <w:t>Nesouhlas s postupem zástupce podepisuje ochránce jen tehdy, když se stěžovatel na něj výslovně obrátí.</w:t>
      </w:r>
      <w:r w:rsidR="003B097E" w:rsidRPr="003B097E">
        <w:t xml:space="preserve"> </w:t>
      </w:r>
    </w:p>
    <w:p w14:paraId="50D1A309" w14:textId="7FB7381E" w:rsidR="00D10CE1" w:rsidRDefault="0004457A" w:rsidP="006C2D13">
      <w:pPr>
        <w:pStyle w:val="slovanodstavec1"/>
      </w:pPr>
      <w:r w:rsidRPr="005479D4">
        <w:rPr>
          <w:b/>
        </w:rPr>
        <w:t>Sběrný spis</w:t>
      </w:r>
      <w:r>
        <w:t xml:space="preserve"> se zakládá, pokud stěžovatel doplňuje nesouhlasná podání</w:t>
      </w:r>
      <w:r w:rsidR="00B82629">
        <w:t xml:space="preserve"> i po </w:t>
      </w:r>
      <w:r w:rsidRPr="006F1AB0">
        <w:t>poučení, že</w:t>
      </w:r>
      <w:r w:rsidR="004447C4">
        <w:t> ochránce již neodpoví</w:t>
      </w:r>
      <w:r>
        <w:t xml:space="preserve">. Zpracovatel jej uzavírá </w:t>
      </w:r>
      <w:r w:rsidRPr="003A0CC1">
        <w:t>zpravidla</w:t>
      </w:r>
      <w:r w:rsidR="00B82629">
        <w:t xml:space="preserve"> ke </w:t>
      </w:r>
      <w:r w:rsidRPr="003A0CC1">
        <w:t>konci kalendářního roku</w:t>
      </w:r>
      <w:r w:rsidR="0028626A">
        <w:t xml:space="preserve"> </w:t>
      </w:r>
      <w:r>
        <w:t>způsobem vyřízení „</w:t>
      </w:r>
      <w:r w:rsidRPr="00873B23">
        <w:t>Jinak“</w:t>
      </w:r>
      <w:r w:rsidR="00E52ACC" w:rsidRPr="00873B23">
        <w:t xml:space="preserve"> (typ písemnosti „</w:t>
      </w:r>
      <w:r w:rsidR="00E52ACC" w:rsidRPr="00873B23">
        <w:rPr>
          <w:b/>
        </w:rPr>
        <w:t>Ukončení sběrného spisu</w:t>
      </w:r>
      <w:r w:rsidR="00E52ACC" w:rsidRPr="00873B23">
        <w:t>“)</w:t>
      </w:r>
      <w:r w:rsidR="00873B23">
        <w:t>.</w:t>
      </w:r>
    </w:p>
    <w:p w14:paraId="15687281" w14:textId="53823E32" w:rsidR="007F7DF0" w:rsidRPr="001B56AE" w:rsidRDefault="007F7DF0" w:rsidP="00CC0EA1">
      <w:pPr>
        <w:pStyle w:val="Nadpis2"/>
      </w:pPr>
      <w:bookmarkStart w:id="91" w:name="_Toc204772286"/>
      <w:r w:rsidRPr="001B56AE">
        <w:t>Opakovan</w:t>
      </w:r>
      <w:r w:rsidR="005F3206">
        <w:t>é podání</w:t>
      </w:r>
      <w:r w:rsidRPr="001B56AE">
        <w:t xml:space="preserve"> mimo působnost</w:t>
      </w:r>
      <w:r>
        <w:t>,</w:t>
      </w:r>
      <w:r w:rsidR="005F3206">
        <w:t xml:space="preserve"> podnět</w:t>
      </w:r>
      <w:r>
        <w:t xml:space="preserve"> bez podstatných informací</w:t>
      </w:r>
      <w:bookmarkEnd w:id="91"/>
    </w:p>
    <w:p w14:paraId="62FD775B" w14:textId="77777777" w:rsidR="007F7DF0" w:rsidRDefault="004447C4" w:rsidP="006C2D13">
      <w:pPr>
        <w:pStyle w:val="slovanodstavec1"/>
      </w:pPr>
      <w:r>
        <w:t>Pokud</w:t>
      </w:r>
      <w:r w:rsidR="007F7DF0" w:rsidRPr="003A0CC1">
        <w:t xml:space="preserve"> stě</w:t>
      </w:r>
      <w:r w:rsidR="007F7DF0">
        <w:t xml:space="preserve">žovatel </w:t>
      </w:r>
      <w:r w:rsidRPr="005F3206">
        <w:rPr>
          <w:rStyle w:val="Siln"/>
        </w:rPr>
        <w:t>opakovaně pos</w:t>
      </w:r>
      <w:r w:rsidR="007F7DF0" w:rsidRPr="005F3206">
        <w:rPr>
          <w:rStyle w:val="Siln"/>
        </w:rPr>
        <w:t xml:space="preserve">ílá </w:t>
      </w:r>
      <w:r w:rsidR="00880056" w:rsidRPr="005F3206">
        <w:rPr>
          <w:rStyle w:val="Siln"/>
        </w:rPr>
        <w:t>pod</w:t>
      </w:r>
      <w:r w:rsidR="00CC5171">
        <w:rPr>
          <w:rStyle w:val="Siln"/>
        </w:rPr>
        <w:t>ání, která nepatří do</w:t>
      </w:r>
      <w:r w:rsidR="00CC5171">
        <w:rPr>
          <w:b/>
        </w:rPr>
        <w:t xml:space="preserve"> </w:t>
      </w:r>
      <w:r w:rsidR="007F7DF0" w:rsidRPr="00D465C3">
        <w:rPr>
          <w:b/>
        </w:rPr>
        <w:t>působnost</w:t>
      </w:r>
      <w:r w:rsidR="00CC5171">
        <w:rPr>
          <w:b/>
        </w:rPr>
        <w:t>i</w:t>
      </w:r>
      <w:r w:rsidR="0028626A">
        <w:t xml:space="preserve"> ochránce</w:t>
      </w:r>
      <w:r w:rsidR="007F7DF0" w:rsidRPr="003A0CC1">
        <w:t xml:space="preserve"> nebo </w:t>
      </w:r>
      <w:r w:rsidR="007F7DF0" w:rsidRPr="00D465C3">
        <w:rPr>
          <w:b/>
        </w:rPr>
        <w:t>nepřináší nové skutečnosti</w:t>
      </w:r>
      <w:r w:rsidR="007F7DF0">
        <w:t xml:space="preserve"> (např. </w:t>
      </w:r>
      <w:r w:rsidR="0028626A">
        <w:t>jen informuje</w:t>
      </w:r>
      <w:r w:rsidR="00B82629">
        <w:t xml:space="preserve"> o </w:t>
      </w:r>
      <w:r w:rsidR="007F7DF0" w:rsidRPr="003A0CC1">
        <w:t>dalším dění</w:t>
      </w:r>
      <w:r w:rsidR="0028626A">
        <w:t xml:space="preserve"> </w:t>
      </w:r>
      <w:r w:rsidR="007F7DF0" w:rsidRPr="003A0CC1">
        <w:t>bez vazby</w:t>
      </w:r>
      <w:r w:rsidR="00B82629">
        <w:t xml:space="preserve"> na </w:t>
      </w:r>
      <w:r w:rsidR="007F7DF0" w:rsidRPr="003A0CC1">
        <w:t>činnost ochránce apod.</w:t>
      </w:r>
      <w:r w:rsidR="007F7DF0">
        <w:t xml:space="preserve">), </w:t>
      </w:r>
      <w:r>
        <w:t xml:space="preserve">ale nejde </w:t>
      </w:r>
      <w:r w:rsidR="00B82629">
        <w:t>o </w:t>
      </w:r>
      <w:r w:rsidR="007F7DF0" w:rsidRPr="003A0CC1">
        <w:t>nesouhlas</w:t>
      </w:r>
      <w:r w:rsidR="0028626A">
        <w:t xml:space="preserve"> (bod 19</w:t>
      </w:r>
      <w:r w:rsidR="007F7DF0">
        <w:t>),</w:t>
      </w:r>
      <w:r w:rsidR="007F7DF0" w:rsidRPr="003A0CC1">
        <w:t xml:space="preserve"> zpracovatel </w:t>
      </w:r>
      <w:r w:rsidR="007F7DF0" w:rsidRPr="001B56AE">
        <w:rPr>
          <w:b/>
        </w:rPr>
        <w:t>poučí</w:t>
      </w:r>
      <w:r w:rsidR="007F7DF0" w:rsidRPr="003A0CC1">
        <w:t xml:space="preserve"> stěžovatele, že pokud jeho další </w:t>
      </w:r>
      <w:r w:rsidR="00880056">
        <w:t>podnět</w:t>
      </w:r>
      <w:r w:rsidR="007F7DF0" w:rsidRPr="003A0CC1">
        <w:t xml:space="preserve"> nebude obsahovat nové skutečnosti, kterými by se ochránce mohl zabývat, </w:t>
      </w:r>
      <w:r w:rsidR="00CC5171">
        <w:t>již neodpoví</w:t>
      </w:r>
      <w:r w:rsidR="007F7DF0" w:rsidRPr="003A0CC1">
        <w:t xml:space="preserve">. </w:t>
      </w:r>
    </w:p>
    <w:p w14:paraId="30D8DC9D" w14:textId="292B0294" w:rsidR="007F7DF0" w:rsidRDefault="007F7DF0" w:rsidP="006C2D13">
      <w:pPr>
        <w:pStyle w:val="slovanodstavec1"/>
      </w:pPr>
      <w:bookmarkStart w:id="92" w:name="_Ref152683644"/>
      <w:r w:rsidRPr="003A0CC1">
        <w:t xml:space="preserve">Pokud stěžovatel </w:t>
      </w:r>
      <w:r>
        <w:t>přes upozornění</w:t>
      </w:r>
      <w:r w:rsidRPr="003A0CC1">
        <w:t xml:space="preserve"> zasílá další </w:t>
      </w:r>
      <w:r w:rsidR="00880056">
        <w:t>pod</w:t>
      </w:r>
      <w:r w:rsidR="00CC5171">
        <w:t>ání</w:t>
      </w:r>
      <w:r w:rsidRPr="003A0CC1">
        <w:t>,</w:t>
      </w:r>
      <w:r>
        <w:t xml:space="preserve"> zpracovatel</w:t>
      </w:r>
      <w:r w:rsidRPr="003A0CC1">
        <w:t xml:space="preserve"> založí </w:t>
      </w:r>
      <w:r w:rsidRPr="001B56AE">
        <w:rPr>
          <w:b/>
        </w:rPr>
        <w:t>sběrný spis</w:t>
      </w:r>
      <w:r w:rsidRPr="003A0CC1">
        <w:t xml:space="preserve">, </w:t>
      </w:r>
      <w:r>
        <w:t xml:space="preserve">kam </w:t>
      </w:r>
      <w:r w:rsidR="00CC5171">
        <w:t>je z</w:t>
      </w:r>
      <w:r w:rsidR="0028626A">
        <w:t>akládá</w:t>
      </w:r>
      <w:r>
        <w:t>. Spis zpracovatel uzavírá</w:t>
      </w:r>
      <w:r w:rsidR="00B82629">
        <w:t xml:space="preserve"> </w:t>
      </w:r>
      <w:r w:rsidR="00CC5171">
        <w:t xml:space="preserve">zpravidla </w:t>
      </w:r>
      <w:r w:rsidR="00B82629">
        <w:t>na </w:t>
      </w:r>
      <w:r>
        <w:t>konci roku</w:t>
      </w:r>
      <w:r w:rsidR="0004457A">
        <w:t xml:space="preserve"> </w:t>
      </w:r>
      <w:r w:rsidR="0004457A" w:rsidRPr="0004457A">
        <w:t>způsobem vyřízení „Jinak“.</w:t>
      </w:r>
      <w:bookmarkEnd w:id="92"/>
      <w:r w:rsidR="0004457A" w:rsidRPr="0004457A">
        <w:t xml:space="preserve"> </w:t>
      </w:r>
      <w:r w:rsidR="0004457A">
        <w:t xml:space="preserve"> </w:t>
      </w:r>
    </w:p>
    <w:p w14:paraId="0A9444DC" w14:textId="0A527116" w:rsidR="00E80008" w:rsidRDefault="00E80008" w:rsidP="009B1FAB">
      <w:pPr>
        <w:pStyle w:val="Nadpis1"/>
      </w:pPr>
      <w:bookmarkStart w:id="93" w:name="_Toc204772287"/>
      <w:r>
        <w:t>Zvláštní postupy</w:t>
      </w:r>
      <w:r w:rsidR="007263A8">
        <w:t xml:space="preserve"> (zvláštní typy podnětů)</w:t>
      </w:r>
      <w:bookmarkEnd w:id="93"/>
    </w:p>
    <w:p w14:paraId="50A8BD4A" w14:textId="63D2284E" w:rsidR="003A2C12" w:rsidRPr="005E343C" w:rsidRDefault="003A2C12" w:rsidP="00CC0EA1">
      <w:pPr>
        <w:pStyle w:val="Nadpis2"/>
      </w:pPr>
      <w:bookmarkStart w:id="94" w:name="_Toc204772288"/>
      <w:r>
        <w:t>Postoupení DO</w:t>
      </w:r>
      <w:bookmarkEnd w:id="94"/>
    </w:p>
    <w:p w14:paraId="7472A362" w14:textId="0282E8F1" w:rsidR="003A2C12" w:rsidRPr="005C0181" w:rsidRDefault="003A2C12" w:rsidP="005C0181">
      <w:pPr>
        <w:pStyle w:val="slovanodstavec1"/>
      </w:pPr>
      <w:r w:rsidRPr="005C0181">
        <w:t xml:space="preserve">Pokud spis nespadá do agendy ochránce, ale do agendy DO, vedoucí odboru spis při přidělování napíše na sebe a sepíše </w:t>
      </w:r>
      <w:r w:rsidRPr="00FF2B13">
        <w:rPr>
          <w:rStyle w:val="Siln"/>
        </w:rPr>
        <w:t>ÚZ o postoupení</w:t>
      </w:r>
      <w:r w:rsidRPr="005C0181">
        <w:t xml:space="preserve"> (typ písemnosti: „Úřední záznam“ s poznámkou, že jde o postoupení) a ukončí spis způsobem „</w:t>
      </w:r>
      <w:r w:rsidRPr="00FF2B13">
        <w:rPr>
          <w:rStyle w:val="Siln"/>
        </w:rPr>
        <w:t>Postoupení DO</w:t>
      </w:r>
      <w:r w:rsidRPr="005C0181">
        <w:t xml:space="preserve">“. Do něj rovnou navrhne zatřízení podle věcného rejstříku DO a zpracovatele (nespadá-li do jeho odboru, konzultuje </w:t>
      </w:r>
      <w:r w:rsidR="00F5109C" w:rsidRPr="005C0181">
        <w:t xml:space="preserve">předem </w:t>
      </w:r>
      <w:r w:rsidRPr="005C0181">
        <w:t xml:space="preserve">s vedoucím odpovědného odboru). Spis předá OAS k vyřízení. </w:t>
      </w:r>
    </w:p>
    <w:p w14:paraId="6CF2EF32" w14:textId="77777777" w:rsidR="003A2C12" w:rsidRPr="003A2C12" w:rsidRDefault="003A2C12" w:rsidP="006C2D13">
      <w:pPr>
        <w:pStyle w:val="slovanodstavec1"/>
        <w:rPr>
          <w:rFonts w:eastAsia="Times New Roman"/>
        </w:rPr>
      </w:pPr>
      <w:r w:rsidRPr="003A2C12">
        <w:t xml:space="preserve">Pokud až zpracovatel při vyřizování podnětu zjistí, že spis patří do agendy DO, napíše </w:t>
      </w:r>
      <w:r w:rsidRPr="003A2C12">
        <w:rPr>
          <w:b/>
          <w:bCs/>
        </w:rPr>
        <w:t>ÚZ</w:t>
      </w:r>
      <w:r w:rsidRPr="003A2C12">
        <w:t xml:space="preserve"> a ukončí spis způsobem </w:t>
      </w:r>
      <w:r>
        <w:t>„</w:t>
      </w:r>
      <w:r w:rsidRPr="003A2C12">
        <w:rPr>
          <w:b/>
        </w:rPr>
        <w:t>Postoupení DO</w:t>
      </w:r>
      <w:r>
        <w:rPr>
          <w:b/>
        </w:rPr>
        <w:t>“</w:t>
      </w:r>
      <w:r w:rsidRPr="003A2C12">
        <w:t>. Obdobně platí postup popsaný v 4.1)</w:t>
      </w:r>
    </w:p>
    <w:p w14:paraId="3ECF3019" w14:textId="77777777" w:rsidR="003A2C12" w:rsidRPr="003A2C12" w:rsidRDefault="003A2C12" w:rsidP="006C2D13">
      <w:pPr>
        <w:pStyle w:val="slovanodstavec1"/>
      </w:pPr>
      <w:r w:rsidRPr="003A2C12">
        <w:t xml:space="preserve">OSS založí nový spis v agendě DO, kopii ÚZ o postoupení do něj vloží jako naši první písemnost. OSS předá nový spis rovnou novému zpracovateli. Ten si zajistí doplnění podpisu vedoucího pro přidělení. </w:t>
      </w:r>
    </w:p>
    <w:p w14:paraId="7EB30E17" w14:textId="04D42984" w:rsidR="003A2C12" w:rsidRPr="00A7254E" w:rsidRDefault="003A2C12" w:rsidP="006C2D13">
      <w:pPr>
        <w:pStyle w:val="slovanodstavec1"/>
      </w:pPr>
      <w:r w:rsidRPr="00A7254E">
        <w:lastRenderedPageBreak/>
        <w:t>Jestliže se více podnětů týká stejného šetření nebo spolu jinak věcně souvisejí</w:t>
      </w:r>
      <w:r w:rsidR="00F5109C" w:rsidRPr="00A7254E">
        <w:t xml:space="preserve"> a</w:t>
      </w:r>
      <w:r w:rsidRPr="00A7254E">
        <w:t xml:space="preserve"> současně </w:t>
      </w:r>
      <w:r w:rsidR="00F5109C" w:rsidRPr="00A7254E">
        <w:t xml:space="preserve">se </w:t>
      </w:r>
      <w:r w:rsidRPr="00A7254E">
        <w:t>věc týk</w:t>
      </w:r>
      <w:r w:rsidR="00F5109C" w:rsidRPr="00A7254E">
        <w:t>á</w:t>
      </w:r>
      <w:r w:rsidRPr="00A7254E">
        <w:t xml:space="preserve"> porušení práv dítěte a je potřeba vést šetření, vede jej DO. VOP a DO se však mohou dohodnout jinak. O tom zpracovatel sepíše ÚZ do spisu.</w:t>
      </w:r>
    </w:p>
    <w:p w14:paraId="1049DF79" w14:textId="4AADDC96" w:rsidR="0006566E" w:rsidRPr="00F72B8F" w:rsidRDefault="00F72B8F" w:rsidP="00CC0EA1">
      <w:pPr>
        <w:pStyle w:val="Nadpis2"/>
      </w:pPr>
      <w:bookmarkStart w:id="95" w:name="_Toc204772289"/>
      <w:r w:rsidRPr="00F72B8F">
        <w:t xml:space="preserve">Upozornění na </w:t>
      </w:r>
      <w:r w:rsidR="00105A94">
        <w:t>systémový</w:t>
      </w:r>
      <w:r w:rsidRPr="00F72B8F">
        <w:t xml:space="preserve"> probl</w:t>
      </w:r>
      <w:r w:rsidR="0063279F">
        <w:t>é</w:t>
      </w:r>
      <w:r w:rsidRPr="00F72B8F">
        <w:t>m pro NHRI</w:t>
      </w:r>
      <w:bookmarkEnd w:id="95"/>
    </w:p>
    <w:p w14:paraId="5DDF166E" w14:textId="1B7CEB38" w:rsidR="0006566E" w:rsidRDefault="0006566E" w:rsidP="006C2D13">
      <w:pPr>
        <w:pStyle w:val="slovanodstavec1"/>
      </w:pPr>
      <w:r w:rsidRPr="0006566E">
        <w:t xml:space="preserve">Stěžovatelé mohou v rámci podání </w:t>
      </w:r>
      <w:r w:rsidRPr="00105A94">
        <w:rPr>
          <w:b/>
        </w:rPr>
        <w:t xml:space="preserve">upozorňovat na </w:t>
      </w:r>
      <w:r w:rsidR="00105A94">
        <w:rPr>
          <w:b/>
        </w:rPr>
        <w:t>systémové</w:t>
      </w:r>
      <w:r w:rsidRPr="00105A94">
        <w:rPr>
          <w:b/>
        </w:rPr>
        <w:t xml:space="preserve"> problémy</w:t>
      </w:r>
      <w:r w:rsidRPr="0006566E">
        <w:t xml:space="preserve"> spadající do působnosti agendy NHRI. V</w:t>
      </w:r>
      <w:r>
        <w:t xml:space="preserve"> takových případech zpracovatel </w:t>
      </w:r>
      <w:r w:rsidRPr="00105A94">
        <w:rPr>
          <w:b/>
        </w:rPr>
        <w:t>odpoví stěžovateli</w:t>
      </w:r>
      <w:r>
        <w:t xml:space="preserve"> - </w:t>
      </w:r>
      <w:r w:rsidRPr="0006566E">
        <w:t>poděkuje za zaslaný podnět,</w:t>
      </w:r>
      <w:r>
        <w:t xml:space="preserve"> </w:t>
      </w:r>
      <w:r w:rsidRPr="0006566E">
        <w:t>vysvětlí, že agenda NHRI není vyřizována na základě individuálních podnětů</w:t>
      </w:r>
      <w:r w:rsidR="002329A2">
        <w:t>,</w:t>
      </w:r>
      <w:r>
        <w:t xml:space="preserve"> </w:t>
      </w:r>
      <w:r w:rsidRPr="0006566E">
        <w:t xml:space="preserve">a informuje, že podnět </w:t>
      </w:r>
      <w:r w:rsidR="00EF1BCD">
        <w:t>jsme vzali</w:t>
      </w:r>
      <w:r w:rsidRPr="0006566E">
        <w:t xml:space="preserve"> na vědomí jako upozornění na možný systémový problém.</w:t>
      </w:r>
      <w:r>
        <w:t xml:space="preserve"> </w:t>
      </w:r>
    </w:p>
    <w:p w14:paraId="15CEA34B" w14:textId="030AF20B" w:rsidR="002329A2" w:rsidRPr="00873B23" w:rsidRDefault="0006566E" w:rsidP="006C2D13">
      <w:pPr>
        <w:pStyle w:val="slovanodstavec1"/>
      </w:pPr>
      <w:r w:rsidRPr="00873B23">
        <w:t xml:space="preserve">Zpracovatel </w:t>
      </w:r>
      <w:r w:rsidR="002329A2" w:rsidRPr="00873B23">
        <w:t xml:space="preserve">spis </w:t>
      </w:r>
      <w:r w:rsidRPr="00873B23">
        <w:rPr>
          <w:b/>
        </w:rPr>
        <w:t>ukončí způsobem „NHRI – Upozornění veřejnosti“</w:t>
      </w:r>
      <w:r w:rsidRPr="00873B23">
        <w:t xml:space="preserve"> a přiřadí mu </w:t>
      </w:r>
      <w:r w:rsidRPr="00873B23">
        <w:rPr>
          <w:b/>
        </w:rPr>
        <w:t>vlastnost NHRI</w:t>
      </w:r>
      <w:r w:rsidRPr="00873B23">
        <w:t xml:space="preserve">. </w:t>
      </w:r>
      <w:r w:rsidR="002329A2" w:rsidRPr="00873B23">
        <w:t>Upozornění následně řeší MetAn pro to upravenými postupy.</w:t>
      </w:r>
    </w:p>
    <w:p w14:paraId="719DBC4F" w14:textId="7283CB00" w:rsidR="00F5240C" w:rsidRPr="00734C89" w:rsidRDefault="00F5240C" w:rsidP="00CC0EA1">
      <w:pPr>
        <w:pStyle w:val="Nadpis2"/>
      </w:pPr>
      <w:bookmarkStart w:id="96" w:name="_Toc204068178"/>
      <w:bookmarkStart w:id="97" w:name="_Toc204068179"/>
      <w:bookmarkStart w:id="98" w:name="_Toc204068180"/>
      <w:bookmarkStart w:id="99" w:name="_Toc204068181"/>
      <w:bookmarkStart w:id="100" w:name="_Toc204068182"/>
      <w:bookmarkStart w:id="101" w:name="_Toc204068183"/>
      <w:bookmarkStart w:id="102" w:name="_Toc204068184"/>
      <w:bookmarkStart w:id="103" w:name="_Toc204068185"/>
      <w:bookmarkStart w:id="104" w:name="_Toc204068186"/>
      <w:bookmarkStart w:id="105" w:name="_Toc204068187"/>
      <w:bookmarkStart w:id="106" w:name="_Toc204068188"/>
      <w:bookmarkStart w:id="107" w:name="_Toc204068189"/>
      <w:bookmarkStart w:id="108" w:name="_Toc204772290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Pr="00734C89">
        <w:t>Petice</w:t>
      </w:r>
      <w:bookmarkEnd w:id="108"/>
    </w:p>
    <w:p w14:paraId="4B4E1018" w14:textId="77777777" w:rsidR="00F5240C" w:rsidRDefault="00F5240C" w:rsidP="006C2D13">
      <w:pPr>
        <w:pStyle w:val="slovanodstavec1"/>
      </w:pPr>
      <w:r>
        <w:t>OSS neprodleně předá petici řediteli SP. Ten rozhodne</w:t>
      </w:r>
      <w:r w:rsidR="00B82629">
        <w:t xml:space="preserve"> o </w:t>
      </w:r>
      <w:r>
        <w:t>založení nového spisu či vložení petice</w:t>
      </w:r>
      <w:r w:rsidR="00B82629">
        <w:t xml:space="preserve"> do </w:t>
      </w:r>
      <w:r>
        <w:t>stávajícího spisu</w:t>
      </w:r>
      <w:r w:rsidR="00B82629">
        <w:t xml:space="preserve"> a </w:t>
      </w:r>
      <w:r>
        <w:t xml:space="preserve">informuje vedoucího příslušného odboru. </w:t>
      </w:r>
      <w:r w:rsidRPr="00501107">
        <w:t xml:space="preserve">OSS obratem založí spis. </w:t>
      </w:r>
    </w:p>
    <w:p w14:paraId="0CCC4A0E" w14:textId="30BFDEC9" w:rsidR="00F5240C" w:rsidRDefault="00F5240C" w:rsidP="006C2D13">
      <w:pPr>
        <w:pStyle w:val="slovanodstavec1"/>
      </w:pPr>
      <w:r>
        <w:t>Petice adresované přímo ochránci</w:t>
      </w:r>
      <w:r w:rsidDel="00157150">
        <w:t xml:space="preserve"> </w:t>
      </w:r>
      <w:r>
        <w:t>(tzn. doručené</w:t>
      </w:r>
      <w:r w:rsidR="00B82629">
        <w:t xml:space="preserve"> na </w:t>
      </w:r>
      <w:r>
        <w:t>e</w:t>
      </w:r>
      <w:r w:rsidR="001A6E21">
        <w:t>-</w:t>
      </w:r>
      <w:r>
        <w:t xml:space="preserve">mail ochránce/zástupce) </w:t>
      </w:r>
      <w:r w:rsidR="00CD0236">
        <w:t>odbor právní podpory</w:t>
      </w:r>
      <w:r>
        <w:t xml:space="preserve"> přeposílá ihned</w:t>
      </w:r>
      <w:r w:rsidR="00B82629">
        <w:t xml:space="preserve"> na </w:t>
      </w:r>
      <w:r>
        <w:t>podatelnu.</w:t>
      </w:r>
    </w:p>
    <w:p w14:paraId="1441ACB1" w14:textId="77777777" w:rsidR="00F5240C" w:rsidRPr="00156E05" w:rsidRDefault="00F5240C" w:rsidP="006C2D13">
      <w:pPr>
        <w:pStyle w:val="slovanodstavec1"/>
        <w:rPr>
          <w:b/>
        </w:rPr>
      </w:pPr>
      <w:r>
        <w:t>Pokud je petice doručena jako doplnění</w:t>
      </w:r>
      <w:r w:rsidR="00B82629">
        <w:t xml:space="preserve"> do </w:t>
      </w:r>
      <w:r>
        <w:t>spisu, zpracovatel</w:t>
      </w:r>
      <w:r w:rsidR="00B82629">
        <w:t xml:space="preserve"> o </w:t>
      </w:r>
      <w:r>
        <w:t>t</w:t>
      </w:r>
      <w:r w:rsidR="00963002">
        <w:t>om</w:t>
      </w:r>
      <w:r>
        <w:t xml:space="preserve"> informuje svého vedoucího. Kopii petice</w:t>
      </w:r>
      <w:r w:rsidR="00B82629">
        <w:t xml:space="preserve"> s </w:t>
      </w:r>
      <w:r>
        <w:t>vyznačením příslušné spisové značky předá zpracovatel vedoucímu odboru, kter</w:t>
      </w:r>
      <w:r w:rsidR="00963002">
        <w:t>ý</w:t>
      </w:r>
      <w:r>
        <w:t xml:space="preserve"> agendu práva petičního zpracovává </w:t>
      </w:r>
      <w:r w:rsidR="00963002">
        <w:t>po</w:t>
      </w:r>
      <w:r>
        <w:t>dle přílohy</w:t>
      </w:r>
      <w:r w:rsidR="00B82629">
        <w:t xml:space="preserve"> č. </w:t>
      </w:r>
      <w:r>
        <w:t>1.</w:t>
      </w:r>
    </w:p>
    <w:p w14:paraId="368ABF38" w14:textId="77777777" w:rsidR="00F5240C" w:rsidRDefault="00F5240C" w:rsidP="006C2D13">
      <w:pPr>
        <w:pStyle w:val="slovanodstavec1"/>
      </w:pPr>
      <w:r w:rsidRPr="006A44E3">
        <w:rPr>
          <w:b/>
        </w:rPr>
        <w:t>Spis</w:t>
      </w:r>
      <w:r w:rsidR="00B82629">
        <w:rPr>
          <w:b/>
        </w:rPr>
        <w:t xml:space="preserve"> s </w:t>
      </w:r>
      <w:r w:rsidRPr="006A44E3">
        <w:rPr>
          <w:b/>
        </w:rPr>
        <w:t>peticí</w:t>
      </w:r>
      <w:r>
        <w:t xml:space="preserve"> musí vedoucí odboru přidělit zpracovateli již</w:t>
      </w:r>
      <w:r w:rsidR="00B82629">
        <w:t xml:space="preserve"> v </w:t>
      </w:r>
      <w:r>
        <w:t>den jejího doručení.</w:t>
      </w:r>
      <w:r w:rsidRPr="006A44E3">
        <w:t xml:space="preserve"> </w:t>
      </w:r>
    </w:p>
    <w:p w14:paraId="03D694AC" w14:textId="77777777" w:rsidR="0028626A" w:rsidRDefault="00F5240C" w:rsidP="006C2D13">
      <w:pPr>
        <w:pStyle w:val="slovanodstavec1"/>
      </w:pPr>
      <w:r w:rsidRPr="0028626A">
        <w:rPr>
          <w:b/>
        </w:rPr>
        <w:t>Petice</w:t>
      </w:r>
      <w:r>
        <w:t xml:space="preserve"> se vyřizuje</w:t>
      </w:r>
      <w:r w:rsidR="00B82629">
        <w:t xml:space="preserve"> ve </w:t>
      </w:r>
      <w:r>
        <w:t>lhůtách podle zákona</w:t>
      </w:r>
      <w:r w:rsidR="00B82629">
        <w:t xml:space="preserve"> o </w:t>
      </w:r>
      <w:r>
        <w:t>právu petičním:</w:t>
      </w:r>
      <w:r w:rsidR="0028626A">
        <w:t xml:space="preserve"> </w:t>
      </w:r>
    </w:p>
    <w:p w14:paraId="5A124F58" w14:textId="77777777" w:rsidR="0028626A" w:rsidRDefault="00F5240C" w:rsidP="00CC0EA1">
      <w:pPr>
        <w:pStyle w:val="psmena"/>
        <w:numPr>
          <w:ilvl w:val="0"/>
          <w:numId w:val="15"/>
        </w:numPr>
      </w:pPr>
      <w:r>
        <w:t>Pokud věc je</w:t>
      </w:r>
      <w:r w:rsidR="00B82629">
        <w:t xml:space="preserve"> v </w:t>
      </w:r>
      <w:r>
        <w:t xml:space="preserve">působnosti ochránce, zpracovatel </w:t>
      </w:r>
      <w:r w:rsidRPr="005033C9">
        <w:t>podatele</w:t>
      </w:r>
      <w:r w:rsidR="00B82629">
        <w:t xml:space="preserve"> do </w:t>
      </w:r>
      <w:r w:rsidRPr="00CC0EA1">
        <w:rPr>
          <w:b/>
        </w:rPr>
        <w:t>30 dnů</w:t>
      </w:r>
      <w:r w:rsidRPr="005033C9">
        <w:t xml:space="preserve"> </w:t>
      </w:r>
      <w:r>
        <w:t>vyrozumí</w:t>
      </w:r>
      <w:r w:rsidR="00B82629">
        <w:t xml:space="preserve"> o </w:t>
      </w:r>
      <w:r>
        <w:t>postupu ochránce podle</w:t>
      </w:r>
      <w:r w:rsidRPr="005033C9">
        <w:t xml:space="preserve"> </w:t>
      </w:r>
      <w:r>
        <w:t>zákona</w:t>
      </w:r>
      <w:r w:rsidR="00B82629">
        <w:t xml:space="preserve"> o </w:t>
      </w:r>
      <w:r>
        <w:t>veřejném ochránci práv</w:t>
      </w:r>
      <w:r w:rsidRPr="005033C9">
        <w:t>.</w:t>
      </w:r>
      <w:r w:rsidR="0028626A">
        <w:t xml:space="preserve"> </w:t>
      </w:r>
    </w:p>
    <w:p w14:paraId="0B7ABA0A" w14:textId="77777777" w:rsidR="00F5240C" w:rsidRDefault="00F5240C" w:rsidP="00CC0EA1">
      <w:pPr>
        <w:pStyle w:val="psmena"/>
      </w:pPr>
      <w:r>
        <w:t>Pokud věc není</w:t>
      </w:r>
      <w:r w:rsidR="00B82629">
        <w:t xml:space="preserve"> v </w:t>
      </w:r>
      <w:r>
        <w:t>působnosti ochránce, zpracovatel</w:t>
      </w:r>
      <w:r w:rsidR="00B82629">
        <w:t xml:space="preserve"> o </w:t>
      </w:r>
      <w:r>
        <w:t>tom podatele vyrozumí, petici postoupí příslušnému orgánu</w:t>
      </w:r>
      <w:r w:rsidR="00B82629">
        <w:t xml:space="preserve"> a </w:t>
      </w:r>
      <w:r>
        <w:t>sdělí to podateli,</w:t>
      </w:r>
      <w:r w:rsidR="00B82629">
        <w:t xml:space="preserve"> a </w:t>
      </w:r>
      <w:r>
        <w:t>to vše</w:t>
      </w:r>
      <w:r w:rsidR="00B82629">
        <w:t xml:space="preserve"> do </w:t>
      </w:r>
      <w:r w:rsidRPr="0028626A">
        <w:rPr>
          <w:b/>
        </w:rPr>
        <w:t>5 dnů</w:t>
      </w:r>
      <w:r>
        <w:t>.</w:t>
      </w:r>
    </w:p>
    <w:p w14:paraId="7E3FC7A7" w14:textId="77777777" w:rsidR="003D7978" w:rsidRPr="00F22242" w:rsidRDefault="003D7978" w:rsidP="006C2D13">
      <w:pPr>
        <w:pStyle w:val="slovanodstavec1"/>
      </w:pPr>
      <w:r w:rsidRPr="00F22242">
        <w:t xml:space="preserve">Pokud podatel </w:t>
      </w:r>
      <w:r w:rsidRPr="00F22242">
        <w:rPr>
          <w:rStyle w:val="Siln"/>
        </w:rPr>
        <w:t>není členem petičního výboru, petici nepodepsal ani se ho nijak netýká</w:t>
      </w:r>
      <w:r w:rsidRPr="00F22242">
        <w:t xml:space="preserve"> (jen ji přeposlal), zpracovatel ho na to upozorní, a pokud věc</w:t>
      </w:r>
    </w:p>
    <w:p w14:paraId="6FDB5072" w14:textId="77777777" w:rsidR="003D7978" w:rsidRDefault="003D7978" w:rsidP="00C83A7C">
      <w:pPr>
        <w:pStyle w:val="psmena"/>
        <w:numPr>
          <w:ilvl w:val="0"/>
          <w:numId w:val="36"/>
        </w:numPr>
      </w:pPr>
      <w:r>
        <w:t>je v působnosti ochránce, poučí ho, že se na ochránce musí obrátit osoby, kterých se daná věc týká (splnění náležitostí podnětu), nebo</w:t>
      </w:r>
    </w:p>
    <w:p w14:paraId="4BAA0C24" w14:textId="77777777" w:rsidR="00F5240C" w:rsidRDefault="003D7978" w:rsidP="00CC0EA1">
      <w:pPr>
        <w:pStyle w:val="psmena"/>
      </w:pPr>
      <w:r>
        <w:t>není v působnosti ochránce, vyrozumí ho o tom a petici postoupí příslušnému orgánu a podateli to sdělí.</w:t>
      </w:r>
    </w:p>
    <w:p w14:paraId="55A09C1D" w14:textId="77777777" w:rsidR="00BA3D97" w:rsidRPr="008A7FA4" w:rsidRDefault="00BA3D97" w:rsidP="00CC0EA1">
      <w:pPr>
        <w:pStyle w:val="Nadpis2"/>
      </w:pPr>
      <w:bookmarkStart w:id="109" w:name="_Toc204772291"/>
      <w:r w:rsidRPr="008A7FA4">
        <w:t>Podnět postoupený poslancem</w:t>
      </w:r>
      <w:bookmarkEnd w:id="109"/>
    </w:p>
    <w:p w14:paraId="0D91F8FA" w14:textId="77777777" w:rsidR="00BA3D97" w:rsidRDefault="00BA3D97" w:rsidP="006C2D13">
      <w:pPr>
        <w:pStyle w:val="slovanodstavec1"/>
      </w:pPr>
      <w:r w:rsidRPr="008A7FA4">
        <w:t xml:space="preserve">Na </w:t>
      </w:r>
      <w:r w:rsidR="00880056">
        <w:t>podět</w:t>
      </w:r>
      <w:r w:rsidRPr="008A7FA4">
        <w:t xml:space="preserve"> </w:t>
      </w:r>
      <w:r w:rsidR="00880056" w:rsidRPr="003D7978">
        <w:rPr>
          <w:b/>
        </w:rPr>
        <w:t>postoupený</w:t>
      </w:r>
      <w:r w:rsidRPr="003D7978">
        <w:rPr>
          <w:b/>
        </w:rPr>
        <w:t xml:space="preserve"> poslancem</w:t>
      </w:r>
      <w:r w:rsidRPr="008A7FA4">
        <w:t xml:space="preserve"> (senátorem či některou</w:t>
      </w:r>
      <w:r w:rsidR="00B82629">
        <w:t xml:space="preserve"> z </w:t>
      </w:r>
      <w:r w:rsidRPr="008A7FA4">
        <w:t>komor Parlamentu ČR), zpracovatel</w:t>
      </w:r>
      <w:r w:rsidR="00B82629">
        <w:t xml:space="preserve"> do </w:t>
      </w:r>
      <w:r w:rsidRPr="003D7978">
        <w:rPr>
          <w:b/>
        </w:rPr>
        <w:t>14 dnů</w:t>
      </w:r>
      <w:r w:rsidRPr="008A7FA4">
        <w:t xml:space="preserve"> připraví odpověď postupiteli. Jde</w:t>
      </w:r>
      <w:r w:rsidR="00B82629">
        <w:t xml:space="preserve"> o </w:t>
      </w:r>
      <w:r w:rsidRPr="008A7FA4">
        <w:t>typ dokumentu „Akceptační dopis“</w:t>
      </w:r>
      <w:r w:rsidR="003D7978">
        <w:t xml:space="preserve"> a podepíše ho ochránce</w:t>
      </w:r>
      <w:r w:rsidRPr="008A7FA4">
        <w:t xml:space="preserve">. </w:t>
      </w:r>
    </w:p>
    <w:p w14:paraId="34094CA3" w14:textId="22E55333" w:rsidR="00050592" w:rsidRDefault="00050592" w:rsidP="00CC0EA1">
      <w:pPr>
        <w:pStyle w:val="Nadpis2"/>
      </w:pPr>
      <w:bookmarkStart w:id="110" w:name="_Toc204772292"/>
      <w:r>
        <w:lastRenderedPageBreak/>
        <w:t>Podnět podaný přes sociální sítě</w:t>
      </w:r>
      <w:bookmarkEnd w:id="110"/>
    </w:p>
    <w:p w14:paraId="63CDDD6F" w14:textId="3EB5B5F5" w:rsidR="00F603FD" w:rsidRPr="00F603FD" w:rsidRDefault="00280D2B" w:rsidP="006C2D13">
      <w:pPr>
        <w:pStyle w:val="slovanodstavec1"/>
      </w:pPr>
      <w:r w:rsidRPr="00F603FD">
        <w:t xml:space="preserve">Pokud stěžovatel podnět podá přes sociální síť, </w:t>
      </w:r>
      <w:r w:rsidR="00CD0236">
        <w:t>odbor právní podpory</w:t>
      </w:r>
      <w:r w:rsidRPr="00F603FD">
        <w:t xml:space="preserve"> jej </w:t>
      </w:r>
      <w:r w:rsidRPr="005F3206">
        <w:rPr>
          <w:rStyle w:val="Siln"/>
        </w:rPr>
        <w:t>poučí</w:t>
      </w:r>
      <w:r w:rsidR="00B82629" w:rsidRPr="005F3206">
        <w:rPr>
          <w:rStyle w:val="Siln"/>
        </w:rPr>
        <w:t xml:space="preserve"> o </w:t>
      </w:r>
      <w:r w:rsidRPr="005F3206">
        <w:rPr>
          <w:rStyle w:val="Siln"/>
        </w:rPr>
        <w:t>způsobech podání podnětu</w:t>
      </w:r>
      <w:r w:rsidRPr="00F603FD">
        <w:t xml:space="preserve"> podle bodu </w:t>
      </w:r>
      <w:r w:rsidR="00F603FD" w:rsidRPr="00986359">
        <w:fldChar w:fldCharType="begin"/>
      </w:r>
      <w:r w:rsidR="00F603FD" w:rsidRPr="00F603FD">
        <w:instrText xml:space="preserve"> REF _Ref152683183 \r \h </w:instrText>
      </w:r>
      <w:r w:rsidR="00F603FD">
        <w:instrText xml:space="preserve"> \* MERGEFORMAT </w:instrText>
      </w:r>
      <w:r w:rsidR="00F603FD" w:rsidRPr="00986359">
        <w:fldChar w:fldCharType="separate"/>
      </w:r>
      <w:r w:rsidR="00DF5828" w:rsidRPr="00DF5828">
        <w:rPr>
          <w:szCs w:val="23"/>
        </w:rPr>
        <w:t>1</w:t>
      </w:r>
      <w:r w:rsidR="00DF5828">
        <w:t>.1</w:t>
      </w:r>
      <w:r w:rsidR="00F603FD" w:rsidRPr="00986359">
        <w:fldChar w:fldCharType="end"/>
      </w:r>
      <w:r w:rsidRPr="00F603FD">
        <w:t>.</w:t>
      </w:r>
    </w:p>
    <w:p w14:paraId="6BB4CB74" w14:textId="44848C88" w:rsidR="00280D2B" w:rsidRPr="005F3206" w:rsidRDefault="00CD0236" w:rsidP="006C2D13">
      <w:pPr>
        <w:pStyle w:val="slovanodstavec1"/>
      </w:pPr>
      <w:r>
        <w:t>Odbor právní podpory</w:t>
      </w:r>
      <w:r w:rsidR="00280D2B" w:rsidRPr="00F603FD">
        <w:t xml:space="preserve"> však může rozhodnout, že </w:t>
      </w:r>
      <w:r w:rsidR="00280D2B" w:rsidRPr="005F3206">
        <w:rPr>
          <w:rStyle w:val="Siln"/>
        </w:rPr>
        <w:t xml:space="preserve">podnět </w:t>
      </w:r>
      <w:r w:rsidR="00F603FD" w:rsidRPr="005F3206">
        <w:rPr>
          <w:rStyle w:val="Siln"/>
        </w:rPr>
        <w:t>přes sociální síť</w:t>
      </w:r>
      <w:r w:rsidR="00F603FD" w:rsidRPr="00CD735E">
        <w:t xml:space="preserve"> </w:t>
      </w:r>
      <w:r w:rsidR="00280D2B" w:rsidRPr="005F3206">
        <w:rPr>
          <w:rStyle w:val="Siln"/>
        </w:rPr>
        <w:t>přijme</w:t>
      </w:r>
      <w:r w:rsidR="00280D2B" w:rsidRPr="00F603FD">
        <w:t xml:space="preserve"> (např. když stěžovatel nemůže podat podnět způsoby </w:t>
      </w:r>
      <w:r w:rsidR="00F603FD">
        <w:t>po</w:t>
      </w:r>
      <w:r w:rsidR="00280D2B" w:rsidRPr="00F603FD">
        <w:t xml:space="preserve">dle bodu </w:t>
      </w:r>
      <w:r w:rsidR="00F603FD">
        <w:fldChar w:fldCharType="begin"/>
      </w:r>
      <w:r w:rsidR="00F603FD">
        <w:instrText xml:space="preserve"> REF _Ref152683183 \r \h </w:instrText>
      </w:r>
      <w:r w:rsidR="00F603FD">
        <w:fldChar w:fldCharType="separate"/>
      </w:r>
      <w:r w:rsidR="00DF5828">
        <w:t>1.1</w:t>
      </w:r>
      <w:r w:rsidR="00F603FD">
        <w:fldChar w:fldCharType="end"/>
      </w:r>
      <w:r w:rsidR="00280D2B" w:rsidRPr="00F603FD">
        <w:t>)</w:t>
      </w:r>
      <w:r w:rsidR="00F603FD">
        <w:t xml:space="preserve">. Tehdy </w:t>
      </w:r>
      <w:r w:rsidR="00280D2B" w:rsidRPr="00F603FD">
        <w:t>podnět překopíruje</w:t>
      </w:r>
      <w:r w:rsidR="00B82629" w:rsidRPr="00F603FD">
        <w:t xml:space="preserve"> ze </w:t>
      </w:r>
      <w:r w:rsidR="00280D2B" w:rsidRPr="00F603FD">
        <w:t>sociální sítě</w:t>
      </w:r>
      <w:r w:rsidR="00B82629" w:rsidRPr="00F603FD">
        <w:t xml:space="preserve"> a </w:t>
      </w:r>
      <w:r w:rsidR="00280D2B" w:rsidRPr="00F603FD">
        <w:t xml:space="preserve">pošle </w:t>
      </w:r>
      <w:r w:rsidR="00B82629" w:rsidRPr="00F603FD">
        <w:t>na </w:t>
      </w:r>
      <w:r w:rsidR="00280D2B" w:rsidRPr="00F603FD">
        <w:t>podateln</w:t>
      </w:r>
      <w:r w:rsidR="00F603FD">
        <w:t>u</w:t>
      </w:r>
      <w:r w:rsidR="00280D2B" w:rsidRPr="00F603FD">
        <w:t>.</w:t>
      </w:r>
    </w:p>
    <w:p w14:paraId="11EE2312" w14:textId="2778BBCB" w:rsidR="000648DA" w:rsidRDefault="005D3C0A" w:rsidP="006C2D13">
      <w:pPr>
        <w:pStyle w:val="slovanodstavec1"/>
      </w:pPr>
      <w:r>
        <w:t xml:space="preserve">Pokud </w:t>
      </w:r>
      <w:r w:rsidRPr="005F3206">
        <w:rPr>
          <w:rStyle w:val="Siln"/>
        </w:rPr>
        <w:t>nemáme jiný kontakt</w:t>
      </w:r>
      <w:r>
        <w:t xml:space="preserve"> </w:t>
      </w:r>
      <w:r w:rsidR="00B82629">
        <w:t>na </w:t>
      </w:r>
      <w:r w:rsidR="00280D2B">
        <w:t>stěžovatele</w:t>
      </w:r>
      <w:r w:rsidR="00280D2B" w:rsidRPr="005F3206">
        <w:t xml:space="preserve">, </w:t>
      </w:r>
      <w:r>
        <w:t xml:space="preserve">komunikuje s ním ochránce </w:t>
      </w:r>
      <w:r w:rsidRPr="005F3206">
        <w:rPr>
          <w:rStyle w:val="Siln"/>
        </w:rPr>
        <w:t>přes</w:t>
      </w:r>
      <w:r w:rsidR="00280D2B" w:rsidRPr="00320197">
        <w:rPr>
          <w:rStyle w:val="Siln"/>
        </w:rPr>
        <w:t xml:space="preserve"> sociální</w:t>
      </w:r>
      <w:r w:rsidR="00280D2B" w:rsidRPr="00ED7E45">
        <w:rPr>
          <w:b/>
        </w:rPr>
        <w:t xml:space="preserve"> síť</w:t>
      </w:r>
      <w:r w:rsidR="00280D2B">
        <w:t xml:space="preserve">. Zpracovatel </w:t>
      </w:r>
      <w:r>
        <w:t xml:space="preserve">připraví běžnou </w:t>
      </w:r>
      <w:r w:rsidR="00280D2B">
        <w:t>odpově</w:t>
      </w:r>
      <w:r>
        <w:t>ď</w:t>
      </w:r>
      <w:r w:rsidR="00280D2B">
        <w:t>. OAS předá připravený</w:t>
      </w:r>
      <w:r w:rsidR="00B82629">
        <w:t xml:space="preserve"> a </w:t>
      </w:r>
      <w:r w:rsidR="00280D2B">
        <w:t xml:space="preserve">podepsaný dokument </w:t>
      </w:r>
      <w:r w:rsidR="00CD0236">
        <w:t>odboru právní podpory</w:t>
      </w:r>
      <w:r w:rsidR="00280D2B">
        <w:t>, který zajistí jeho odeslání přes s</w:t>
      </w:r>
      <w:r w:rsidR="001D3532">
        <w:t>oukromou zprávu na s</w:t>
      </w:r>
      <w:r w:rsidR="00280D2B">
        <w:t xml:space="preserve">ociální </w:t>
      </w:r>
      <w:r w:rsidR="001D3532">
        <w:t>síti</w:t>
      </w:r>
      <w:r w:rsidR="0072692A">
        <w:t>.</w:t>
      </w:r>
      <w:r w:rsidR="00280D2B">
        <w:t xml:space="preserve"> </w:t>
      </w:r>
    </w:p>
    <w:p w14:paraId="77C41BD0" w14:textId="3D2E0294" w:rsidR="00427720" w:rsidRDefault="003D7978" w:rsidP="00CC0EA1">
      <w:pPr>
        <w:pStyle w:val="Nadpis2"/>
      </w:pPr>
      <w:bookmarkStart w:id="111" w:name="_Toc204772293"/>
      <w:r>
        <w:t>Spis založený na základě telefonického hovoru</w:t>
      </w:r>
      <w:bookmarkEnd w:id="111"/>
    </w:p>
    <w:p w14:paraId="396BF632" w14:textId="77777777" w:rsidR="003D7978" w:rsidRDefault="003D7978" w:rsidP="006C2D13">
      <w:pPr>
        <w:pStyle w:val="slovanodstavec1"/>
      </w:pPr>
      <w:r>
        <w:t xml:space="preserve">Pokud právník přijme telefonát, který nesouvisí s vyřizováním přidělených spisů, poskytne volajícímu základní informace a poučí ho o tom, jak podat podnět. Pokud </w:t>
      </w:r>
      <w:r w:rsidRPr="003D7978">
        <w:rPr>
          <w:b/>
        </w:rPr>
        <w:t>volajícímu poradí podobně jako na osobním příjmu nebo při vyřizování podnětů</w:t>
      </w:r>
      <w:r>
        <w:t>, sepíše protokol o jednání</w:t>
      </w:r>
    </w:p>
    <w:p w14:paraId="7DD0AAE9" w14:textId="77777777" w:rsidR="003D7978" w:rsidRPr="00F22242" w:rsidRDefault="003D7978" w:rsidP="00CC0EA1">
      <w:pPr>
        <w:pStyle w:val="psmena"/>
        <w:numPr>
          <w:ilvl w:val="0"/>
          <w:numId w:val="34"/>
        </w:numPr>
      </w:pPr>
      <w:r w:rsidRPr="00F22242">
        <w:t>„záznam – nepodnět“, pokud volající nežádá další vyrozumění, nebo</w:t>
      </w:r>
    </w:p>
    <w:p w14:paraId="4939A92D" w14:textId="77777777" w:rsidR="003D7978" w:rsidRDefault="003D7978" w:rsidP="00CC0EA1">
      <w:pPr>
        <w:pStyle w:val="psmena"/>
      </w:pPr>
      <w:r w:rsidRPr="00F22242">
        <w:t>„podnět“, pokud volající žádá další vyrozumění nebo je vhodné zahájit šetření,</w:t>
      </w:r>
    </w:p>
    <w:p w14:paraId="441BF8FE" w14:textId="77777777" w:rsidR="00427720" w:rsidRPr="008A7FA4" w:rsidRDefault="003D7978" w:rsidP="00DF5046">
      <w:pPr>
        <w:pStyle w:val="slovanodstavec1"/>
        <w:numPr>
          <w:ilvl w:val="0"/>
          <w:numId w:val="0"/>
        </w:numPr>
        <w:ind w:left="709"/>
      </w:pPr>
      <w:r>
        <w:t>vytiskne ho, podepíše a odnese na podatelnu k založení spisu.</w:t>
      </w:r>
    </w:p>
    <w:p w14:paraId="002BF35B" w14:textId="7BC395B4" w:rsidR="00670339" w:rsidRPr="00F04F23" w:rsidRDefault="00880056" w:rsidP="00CC0EA1">
      <w:pPr>
        <w:pStyle w:val="Nadpis2"/>
      </w:pPr>
      <w:bookmarkStart w:id="112" w:name="_Toc144983261"/>
      <w:bookmarkStart w:id="113" w:name="_Toc204772294"/>
      <w:r>
        <w:t>Podání</w:t>
      </w:r>
      <w:r w:rsidR="00670339" w:rsidRPr="00F04F23">
        <w:t xml:space="preserve"> zmatečn</w:t>
      </w:r>
      <w:r>
        <w:t>é</w:t>
      </w:r>
      <w:r w:rsidR="00670339" w:rsidRPr="00F04F23">
        <w:t>,</w:t>
      </w:r>
      <w:r>
        <w:t xml:space="preserve"> </w:t>
      </w:r>
      <w:r w:rsidR="00B82629">
        <w:t>na </w:t>
      </w:r>
      <w:r w:rsidR="00670339" w:rsidRPr="00F04F23">
        <w:t>vědomí</w:t>
      </w:r>
      <w:bookmarkEnd w:id="112"/>
      <w:r w:rsidR="00D67085">
        <w:t>, mimo působnost</w:t>
      </w:r>
      <w:bookmarkEnd w:id="113"/>
    </w:p>
    <w:p w14:paraId="31239DAF" w14:textId="77777777" w:rsidR="00670339" w:rsidRPr="00F04F23" w:rsidRDefault="00D67085" w:rsidP="006C2D13">
      <w:pPr>
        <w:pStyle w:val="slovanodstavec1"/>
      </w:pPr>
      <w:r>
        <w:rPr>
          <w:rStyle w:val="Siln"/>
        </w:rPr>
        <w:t xml:space="preserve">Zmatečné podání, </w:t>
      </w:r>
      <w:r w:rsidRPr="00F04F23">
        <w:rPr>
          <w:rStyle w:val="Siln"/>
        </w:rPr>
        <w:t>podání</w:t>
      </w:r>
      <w:r w:rsidR="00B82629">
        <w:rPr>
          <w:rStyle w:val="Siln"/>
        </w:rPr>
        <w:t xml:space="preserve"> na </w:t>
      </w:r>
      <w:r w:rsidRPr="00F04F23">
        <w:rPr>
          <w:b/>
        </w:rPr>
        <w:t>vědomí</w:t>
      </w:r>
      <w:r w:rsidRPr="00F04F23">
        <w:t xml:space="preserve"> </w:t>
      </w:r>
      <w:r>
        <w:t xml:space="preserve">či </w:t>
      </w:r>
      <w:r w:rsidRPr="00C74A15">
        <w:rPr>
          <w:b/>
        </w:rPr>
        <w:t>podání mimo působnost</w:t>
      </w:r>
      <w:r>
        <w:t xml:space="preserve"> </w:t>
      </w:r>
      <w:r w:rsidR="00670339" w:rsidRPr="00F04F23">
        <w:t xml:space="preserve">vedoucí odboru zpravidla nepřiděluje zpracovateli, ale sám </w:t>
      </w:r>
      <w:r w:rsidR="007D6B31">
        <w:t>požádá</w:t>
      </w:r>
      <w:r w:rsidR="00670339" w:rsidRPr="00F04F23">
        <w:t xml:space="preserve"> </w:t>
      </w:r>
      <w:r w:rsidR="00681E2B">
        <w:t>(na spisovém</w:t>
      </w:r>
      <w:r w:rsidR="00670339" w:rsidRPr="00F04F23">
        <w:t xml:space="preserve"> obal</w:t>
      </w:r>
      <w:r w:rsidR="00681E2B">
        <w:t>u</w:t>
      </w:r>
      <w:r w:rsidR="00670339" w:rsidRPr="00F04F23">
        <w:t>):</w:t>
      </w:r>
    </w:p>
    <w:p w14:paraId="3E65222F" w14:textId="77777777" w:rsidR="00670339" w:rsidRPr="00F04F23" w:rsidRDefault="00681E2B" w:rsidP="00CC0EA1">
      <w:pPr>
        <w:pStyle w:val="psmena"/>
        <w:numPr>
          <w:ilvl w:val="0"/>
          <w:numId w:val="12"/>
        </w:numPr>
      </w:pPr>
      <w:r>
        <w:rPr>
          <w:rStyle w:val="Siln"/>
        </w:rPr>
        <w:t xml:space="preserve">OSS </w:t>
      </w:r>
      <w:r w:rsidRPr="00CC0EA1">
        <w:rPr>
          <w:rStyle w:val="Siln"/>
          <w:b w:val="0"/>
        </w:rPr>
        <w:t>o odeslání</w:t>
      </w:r>
      <w:r>
        <w:rPr>
          <w:rStyle w:val="Siln"/>
        </w:rPr>
        <w:t xml:space="preserve"> </w:t>
      </w:r>
      <w:r w:rsidR="00670339" w:rsidRPr="00F04F23">
        <w:rPr>
          <w:rStyle w:val="Siln"/>
        </w:rPr>
        <w:t>akceptačního dopisu</w:t>
      </w:r>
      <w:r w:rsidR="00670339" w:rsidRPr="00F04F23">
        <w:t xml:space="preserve"> (A/E –</w:t>
      </w:r>
      <w:r w:rsidR="00B82629">
        <w:t xml:space="preserve"> na </w:t>
      </w:r>
      <w:r w:rsidR="00670339" w:rsidRPr="00F04F23">
        <w:t>vědomí; A/E – zmatečné podání), pokud podání je</w:t>
      </w:r>
      <w:r w:rsidR="00B82629">
        <w:t xml:space="preserve"> v </w:t>
      </w:r>
      <w:r w:rsidR="00670339" w:rsidRPr="00F04F23">
        <w:t>působnosti ochránce, nebo</w:t>
      </w:r>
    </w:p>
    <w:p w14:paraId="48DD449C" w14:textId="77777777" w:rsidR="00670339" w:rsidRPr="00F04F23" w:rsidRDefault="00681E2B" w:rsidP="00CC0EA1">
      <w:pPr>
        <w:pStyle w:val="psmena"/>
      </w:pPr>
      <w:r>
        <w:rPr>
          <w:rStyle w:val="Siln"/>
        </w:rPr>
        <w:t xml:space="preserve">OAS </w:t>
      </w:r>
      <w:r w:rsidRPr="00681E2B">
        <w:rPr>
          <w:rStyle w:val="Siln"/>
          <w:b w:val="0"/>
        </w:rPr>
        <w:t>o odeslání</w:t>
      </w:r>
      <w:r>
        <w:rPr>
          <w:rStyle w:val="Siln"/>
        </w:rPr>
        <w:t xml:space="preserve"> </w:t>
      </w:r>
      <w:r w:rsidR="00670339" w:rsidRPr="00F04F23">
        <w:rPr>
          <w:rStyle w:val="Siln"/>
        </w:rPr>
        <w:t>informace</w:t>
      </w:r>
      <w:r w:rsidR="00670339" w:rsidRPr="00F04F23">
        <w:t>, pokud podání není</w:t>
      </w:r>
      <w:r w:rsidR="00B82629">
        <w:t xml:space="preserve"> v </w:t>
      </w:r>
      <w:r w:rsidR="00670339" w:rsidRPr="00F04F23">
        <w:t>působnosti ochránce.</w:t>
      </w:r>
    </w:p>
    <w:p w14:paraId="6B9DDED9" w14:textId="5DC91770" w:rsidR="00670339" w:rsidRDefault="00670339" w:rsidP="006C2D13">
      <w:pPr>
        <w:pStyle w:val="slovanodstavec1"/>
      </w:pPr>
      <w:r>
        <w:t>OSS</w:t>
      </w:r>
      <w:r w:rsidRPr="00F04F23">
        <w:t xml:space="preserve"> zaeviduje</w:t>
      </w:r>
      <w:r w:rsidR="00B82629">
        <w:t xml:space="preserve"> v </w:t>
      </w:r>
      <w:r w:rsidRPr="00F04F23">
        <w:t>GINISu jako zpracovatele spisu vedoucího odboru (není-li</w:t>
      </w:r>
      <w:r w:rsidR="00B82629">
        <w:t xml:space="preserve"> na </w:t>
      </w:r>
      <w:r w:rsidRPr="00F04F23">
        <w:t xml:space="preserve">spisu uvedeno jinak). Zasláním Informace nebo A/E – zmatečné je podání </w:t>
      </w:r>
      <w:r w:rsidRPr="00706376">
        <w:rPr>
          <w:b/>
        </w:rPr>
        <w:t>vyřízeno</w:t>
      </w:r>
      <w:r w:rsidRPr="00F04F23">
        <w:t xml:space="preserve"> (zmatečné podání způsobem „jinak“, mimopůsobnostní podání způsobem „</w:t>
      </w:r>
      <w:r w:rsidR="00FA30FB">
        <w:rPr>
          <w:szCs w:val="23"/>
        </w:rPr>
        <w:t>Odložení - § 12/1 - mimo působnost</w:t>
      </w:r>
      <w:r w:rsidRPr="00F04F23">
        <w:t>“).</w:t>
      </w:r>
    </w:p>
    <w:p w14:paraId="227B244B" w14:textId="7F084CB0" w:rsidR="00D7729D" w:rsidRDefault="00D7729D" w:rsidP="006C2D13">
      <w:pPr>
        <w:pStyle w:val="slovanodstavec1"/>
      </w:pPr>
      <w:r>
        <w:t>Pro opakovaná zmatečná podání či podání zasílaná jen</w:t>
      </w:r>
      <w:r w:rsidR="00B82629">
        <w:t xml:space="preserve"> na </w:t>
      </w:r>
      <w:r>
        <w:t>vědomí lze založit</w:t>
      </w:r>
      <w:r w:rsidRPr="003A0CC1">
        <w:t xml:space="preserve"> </w:t>
      </w:r>
      <w:r w:rsidRPr="001B56AE">
        <w:rPr>
          <w:b/>
        </w:rPr>
        <w:t>sběrný spis</w:t>
      </w:r>
      <w:r>
        <w:rPr>
          <w:b/>
        </w:rPr>
        <w:t xml:space="preserve"> </w:t>
      </w:r>
      <w:r w:rsidR="00416561" w:rsidRPr="00320197">
        <w:t>po</w:t>
      </w:r>
      <w:r w:rsidRPr="00D7729D">
        <w:t xml:space="preserve">dle bodu </w:t>
      </w:r>
      <w:r w:rsidR="00416561">
        <w:fldChar w:fldCharType="begin"/>
      </w:r>
      <w:r w:rsidR="00416561">
        <w:instrText xml:space="preserve"> REF _Ref152683644 \r \h </w:instrText>
      </w:r>
      <w:r w:rsidR="00416561">
        <w:fldChar w:fldCharType="separate"/>
      </w:r>
      <w:r w:rsidR="00DF5828">
        <w:t>20.2</w:t>
      </w:r>
      <w:r w:rsidR="00416561">
        <w:fldChar w:fldCharType="end"/>
      </w:r>
      <w:r w:rsidRPr="00D7729D">
        <w:t>.</w:t>
      </w:r>
      <w:r>
        <w:t xml:space="preserve"> </w:t>
      </w:r>
    </w:p>
    <w:p w14:paraId="692C15A7" w14:textId="010D87AB" w:rsidR="00EF63D2" w:rsidRPr="00F04F23" w:rsidRDefault="00EF63D2" w:rsidP="00CC0EA1">
      <w:pPr>
        <w:pStyle w:val="Nadpis2"/>
      </w:pPr>
      <w:bookmarkStart w:id="114" w:name="_Toc204772295"/>
      <w:r>
        <w:t>Jiná zvláštní podání</w:t>
      </w:r>
      <w:bookmarkEnd w:id="114"/>
    </w:p>
    <w:p w14:paraId="5B47A1A6" w14:textId="77777777" w:rsidR="00D338C5" w:rsidRPr="00955F51" w:rsidRDefault="00D338C5" w:rsidP="006C2D13">
      <w:pPr>
        <w:pStyle w:val="slovanodstavec1"/>
        <w:rPr>
          <w:b/>
          <w:bCs/>
        </w:rPr>
      </w:pPr>
      <w:r w:rsidRPr="00F04F23">
        <w:rPr>
          <w:rStyle w:val="Siln"/>
        </w:rPr>
        <w:t>Žádost</w:t>
      </w:r>
      <w:r w:rsidR="00B82629">
        <w:rPr>
          <w:rStyle w:val="Siln"/>
        </w:rPr>
        <w:t xml:space="preserve"> o </w:t>
      </w:r>
      <w:r w:rsidRPr="00F04F23">
        <w:rPr>
          <w:rStyle w:val="Siln"/>
        </w:rPr>
        <w:t>poskytnutí informace</w:t>
      </w:r>
      <w:r>
        <w:rPr>
          <w:rStyle w:val="Siln"/>
        </w:rPr>
        <w:t xml:space="preserve"> </w:t>
      </w:r>
      <w:r w:rsidRPr="00955F51">
        <w:t>pod</w:t>
      </w:r>
      <w:r w:rsidRPr="00F04F23">
        <w:t>le zákona</w:t>
      </w:r>
      <w:r w:rsidR="00B82629">
        <w:t xml:space="preserve"> č. </w:t>
      </w:r>
      <w:r w:rsidRPr="00F04F23">
        <w:t>106/1999 Sb.,</w:t>
      </w:r>
      <w:r w:rsidR="00B82629">
        <w:t xml:space="preserve"> o </w:t>
      </w:r>
      <w:r w:rsidRPr="00F04F23">
        <w:t>svobodném přístupu</w:t>
      </w:r>
      <w:r w:rsidR="00B82629">
        <w:t xml:space="preserve"> k </w:t>
      </w:r>
      <w:r w:rsidRPr="00F04F23">
        <w:t>informacím, podatelna</w:t>
      </w:r>
      <w:r w:rsidR="00B82629">
        <w:t xml:space="preserve"> po </w:t>
      </w:r>
      <w:r w:rsidRPr="00F04F23">
        <w:t xml:space="preserve">zaevidování </w:t>
      </w:r>
      <w:r w:rsidRPr="00741A86">
        <w:t>neprodleně předá</w:t>
      </w:r>
      <w:r w:rsidRPr="00955F51">
        <w:rPr>
          <w:b/>
        </w:rPr>
        <w:t xml:space="preserve"> vedoucímu Kanceláře</w:t>
      </w:r>
      <w:r w:rsidRPr="00F04F23">
        <w:t>, který rozhodne</w:t>
      </w:r>
      <w:r w:rsidR="00B82629">
        <w:t xml:space="preserve"> o </w:t>
      </w:r>
      <w:r w:rsidRPr="00F04F23">
        <w:t xml:space="preserve">přidělení příslušnému vedoucímu odboru. </w:t>
      </w:r>
    </w:p>
    <w:p w14:paraId="6611526A" w14:textId="77777777" w:rsidR="00D338C5" w:rsidRPr="00F04F23" w:rsidRDefault="00D338C5" w:rsidP="006C2D13">
      <w:pPr>
        <w:pStyle w:val="slovanodstavec1"/>
      </w:pPr>
      <w:r w:rsidRPr="00955F51">
        <w:rPr>
          <w:rStyle w:val="Siln"/>
        </w:rPr>
        <w:lastRenderedPageBreak/>
        <w:t>Doplnění</w:t>
      </w:r>
      <w:r w:rsidR="00B82629">
        <w:rPr>
          <w:rStyle w:val="Siln"/>
        </w:rPr>
        <w:t xml:space="preserve"> do </w:t>
      </w:r>
      <w:r w:rsidRPr="00955F51">
        <w:rPr>
          <w:rStyle w:val="Siln"/>
        </w:rPr>
        <w:t>SZD</w:t>
      </w:r>
      <w:r w:rsidRPr="00F04F23">
        <w:t xml:space="preserve"> (</w:t>
      </w:r>
      <w:r>
        <w:t xml:space="preserve">pokud je to zjevné: </w:t>
      </w:r>
      <w:r w:rsidRPr="00F04F23">
        <w:t>např. je</w:t>
      </w:r>
      <w:r w:rsidR="00B82629">
        <w:t xml:space="preserve"> v </w:t>
      </w:r>
      <w:r w:rsidRPr="00F04F23">
        <w:t xml:space="preserve">něm sp. zn. 11/2022/SZD/XY), </w:t>
      </w:r>
      <w:r>
        <w:t>OSS</w:t>
      </w:r>
      <w:r w:rsidR="00B82629">
        <w:t xml:space="preserve"> po </w:t>
      </w:r>
      <w:r w:rsidRPr="00F04F23">
        <w:t xml:space="preserve">zaevidování bezodkladně </w:t>
      </w:r>
      <w:r w:rsidRPr="00741A86">
        <w:t>předá</w:t>
      </w:r>
      <w:r w:rsidRPr="00F04F23">
        <w:rPr>
          <w:b/>
        </w:rPr>
        <w:t xml:space="preserve"> zpracovateli</w:t>
      </w:r>
      <w:r w:rsidRPr="00F04F23">
        <w:t>.</w:t>
      </w:r>
    </w:p>
    <w:p w14:paraId="4193A90A" w14:textId="38DC93A8" w:rsidR="00D338C5" w:rsidRPr="00F04F23" w:rsidRDefault="00D338C5" w:rsidP="006C2D13">
      <w:pPr>
        <w:pStyle w:val="slovanodstavec1"/>
      </w:pPr>
      <w:r>
        <w:rPr>
          <w:rStyle w:val="Siln"/>
        </w:rPr>
        <w:t>Podání</w:t>
      </w:r>
      <w:r w:rsidRPr="00955F51">
        <w:rPr>
          <w:rStyle w:val="Siln"/>
        </w:rPr>
        <w:t xml:space="preserve"> ministrů či vedoucích ústředních správních úřadů</w:t>
      </w:r>
      <w:r w:rsidRPr="00F04F23">
        <w:t xml:space="preserve"> OSS </w:t>
      </w:r>
      <w:r>
        <w:t>okopíruje</w:t>
      </w:r>
      <w:r w:rsidR="00B82629">
        <w:t xml:space="preserve"> a </w:t>
      </w:r>
      <w:r w:rsidRPr="00741A86">
        <w:t>kopii předá</w:t>
      </w:r>
      <w:r w:rsidRPr="00F04F23">
        <w:rPr>
          <w:rStyle w:val="Siln"/>
        </w:rPr>
        <w:t xml:space="preserve"> </w:t>
      </w:r>
      <w:r w:rsidR="005D24FE">
        <w:rPr>
          <w:rStyle w:val="Siln"/>
        </w:rPr>
        <w:t>odboru právní podpory</w:t>
      </w:r>
      <w:r w:rsidRPr="00F04F23">
        <w:t>.</w:t>
      </w:r>
    </w:p>
    <w:p w14:paraId="58C8BA20" w14:textId="454852FE" w:rsidR="0066199B" w:rsidRDefault="0066199B" w:rsidP="00090B1F">
      <w:pPr>
        <w:pStyle w:val="Nadpis1"/>
      </w:pPr>
      <w:bookmarkStart w:id="115" w:name="_Toc141164337"/>
      <w:bookmarkStart w:id="116" w:name="_Toc144983283"/>
      <w:bookmarkStart w:id="117" w:name="_Toc204772296"/>
      <w:bookmarkEnd w:id="115"/>
      <w:r>
        <w:t>U</w:t>
      </w:r>
      <w:r w:rsidR="00090B1F">
        <w:t>stanovení společná</w:t>
      </w:r>
      <w:r w:rsidR="00B82629">
        <w:t xml:space="preserve"> a </w:t>
      </w:r>
      <w:r w:rsidR="00090B1F">
        <w:t>závěrečná</w:t>
      </w:r>
      <w:bookmarkEnd w:id="116"/>
      <w:bookmarkEnd w:id="117"/>
    </w:p>
    <w:p w14:paraId="27994122" w14:textId="77777777" w:rsidR="00090B1F" w:rsidRPr="00090B1F" w:rsidRDefault="006A4BE1" w:rsidP="00CC0EA1">
      <w:pPr>
        <w:pStyle w:val="Nadpis2"/>
      </w:pPr>
      <w:bookmarkStart w:id="118" w:name="_Toc148088782"/>
      <w:bookmarkStart w:id="119" w:name="_Toc148342462"/>
      <w:bookmarkStart w:id="120" w:name="_Toc148530781"/>
      <w:bookmarkStart w:id="121" w:name="_Toc148798840"/>
      <w:bookmarkStart w:id="122" w:name="_Toc148800853"/>
      <w:bookmarkStart w:id="123" w:name="_Toc151536061"/>
      <w:bookmarkStart w:id="124" w:name="_Toc152232709"/>
      <w:bookmarkStart w:id="125" w:name="_Toc152670700"/>
      <w:bookmarkStart w:id="126" w:name="_Toc152764850"/>
      <w:bookmarkStart w:id="127" w:name="_Toc204772297"/>
      <w:r>
        <w:t>Ustanovení společná</w:t>
      </w:r>
      <w:r w:rsidR="00B82629">
        <w:t xml:space="preserve"> a </w:t>
      </w:r>
      <w:r>
        <w:t>závěrečná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3D647138" w14:textId="43D02144" w:rsidR="0066199B" w:rsidRDefault="0066199B" w:rsidP="006C2D13">
      <w:pPr>
        <w:pStyle w:val="slovanodstavec1"/>
      </w:pPr>
      <w:r>
        <w:t>Tímto metodickým pokynem se ruší Metodický pokyn veřejného ochránce práv</w:t>
      </w:r>
      <w:r w:rsidR="00B82629">
        <w:t xml:space="preserve"> pro </w:t>
      </w:r>
      <w:r>
        <w:t>vyřizování podnětů (č. 1/</w:t>
      </w:r>
      <w:r w:rsidR="00EF1BCD">
        <w:t>2024</w:t>
      </w:r>
      <w:r>
        <w:t>)</w:t>
      </w:r>
      <w:r w:rsidR="00B82629">
        <w:t xml:space="preserve"> ze </w:t>
      </w:r>
      <w:r>
        <w:t xml:space="preserve">dne </w:t>
      </w:r>
      <w:r w:rsidR="00EF1BCD">
        <w:t>13. prosince 2023</w:t>
      </w:r>
      <w:r>
        <w:t xml:space="preserve">. </w:t>
      </w:r>
    </w:p>
    <w:p w14:paraId="51585034" w14:textId="64DA1016" w:rsidR="00351AC4" w:rsidRDefault="00264732" w:rsidP="006C2D13">
      <w:pPr>
        <w:pStyle w:val="slovanodstavec1"/>
      </w:pPr>
      <w:r w:rsidRPr="00927B95">
        <w:t>Tento metodický pokyn nabývá účinnosti</w:t>
      </w:r>
      <w:r>
        <w:t xml:space="preserve"> </w:t>
      </w:r>
      <w:r w:rsidR="008B434F">
        <w:t xml:space="preserve">1. </w:t>
      </w:r>
      <w:r w:rsidR="00EF1BCD">
        <w:t xml:space="preserve">července </w:t>
      </w:r>
      <w:r w:rsidR="008B434F">
        <w:t>202</w:t>
      </w:r>
      <w:r w:rsidR="00EF1BCD">
        <w:t>5</w:t>
      </w:r>
      <w:r w:rsidR="008B434F">
        <w:t>.</w:t>
      </w:r>
    </w:p>
    <w:p w14:paraId="4409B315" w14:textId="77777777" w:rsidR="0066199B" w:rsidRDefault="00264732" w:rsidP="006C2D13">
      <w:pPr>
        <w:pStyle w:val="slovanodstavec1"/>
      </w:pPr>
      <w:r>
        <w:t>Ochránce</w:t>
      </w:r>
      <w:r w:rsidR="0066199B">
        <w:t xml:space="preserve"> </w:t>
      </w:r>
      <w:r w:rsidR="00416561" w:rsidRPr="00320197">
        <w:rPr>
          <w:rStyle w:val="Siln"/>
        </w:rPr>
        <w:t xml:space="preserve">pověřuje </w:t>
      </w:r>
      <w:r w:rsidR="0066199B" w:rsidRPr="00320197">
        <w:rPr>
          <w:rStyle w:val="Siln"/>
        </w:rPr>
        <w:t xml:space="preserve">ředitele </w:t>
      </w:r>
      <w:r w:rsidRPr="00320197">
        <w:rPr>
          <w:rStyle w:val="Siln"/>
        </w:rPr>
        <w:t>SP</w:t>
      </w:r>
      <w:r w:rsidR="00416561" w:rsidRPr="00320197">
        <w:rPr>
          <w:rStyle w:val="Siln"/>
        </w:rPr>
        <w:t>,</w:t>
      </w:r>
      <w:r w:rsidR="00B82629" w:rsidRPr="00320197">
        <w:rPr>
          <w:rStyle w:val="Siln"/>
        </w:rPr>
        <w:t> </w:t>
      </w:r>
      <w:r w:rsidR="0066199B" w:rsidRPr="00320197">
        <w:rPr>
          <w:rStyle w:val="Siln"/>
        </w:rPr>
        <w:t>vedoucí odborů</w:t>
      </w:r>
      <w:r w:rsidR="003506A5" w:rsidRPr="00320197">
        <w:rPr>
          <w:rStyle w:val="Siln"/>
        </w:rPr>
        <w:t xml:space="preserve"> a další osoby</w:t>
      </w:r>
      <w:r w:rsidR="00B82629" w:rsidRPr="00320197">
        <w:rPr>
          <w:rStyle w:val="Siln"/>
        </w:rPr>
        <w:t xml:space="preserve"> k </w:t>
      </w:r>
      <w:r w:rsidR="0066199B" w:rsidRPr="00320197">
        <w:rPr>
          <w:rStyle w:val="Siln"/>
        </w:rPr>
        <w:t>podpisu písemností</w:t>
      </w:r>
      <w:r w:rsidR="00B82629" w:rsidRPr="00320197">
        <w:rPr>
          <w:rStyle w:val="Siln"/>
        </w:rPr>
        <w:t xml:space="preserve"> a </w:t>
      </w:r>
      <w:r w:rsidR="0066199B" w:rsidRPr="00320197">
        <w:rPr>
          <w:rStyle w:val="Siln"/>
        </w:rPr>
        <w:t xml:space="preserve">vyřizování některých </w:t>
      </w:r>
      <w:r w:rsidR="00880056" w:rsidRPr="00320197">
        <w:rPr>
          <w:rStyle w:val="Siln"/>
        </w:rPr>
        <w:t>podnětů</w:t>
      </w:r>
      <w:r w:rsidR="0066199B">
        <w:t xml:space="preserve"> </w:t>
      </w:r>
      <w:r w:rsidR="00416561">
        <w:t>podle tabulky podpisových práv</w:t>
      </w:r>
      <w:r w:rsidR="00B82629">
        <w:t xml:space="preserve"> v </w:t>
      </w:r>
      <w:r w:rsidR="0066199B">
        <w:t>příloze</w:t>
      </w:r>
      <w:r w:rsidR="00B82629">
        <w:t xml:space="preserve"> č. </w:t>
      </w:r>
      <w:r w:rsidR="00875BEF">
        <w:t>4</w:t>
      </w:r>
      <w:r w:rsidR="00CF45F1">
        <w:t>.</w:t>
      </w:r>
    </w:p>
    <w:p w14:paraId="4327FE73" w14:textId="5A168E83" w:rsidR="00416561" w:rsidRDefault="00416561" w:rsidP="006C2D13">
      <w:pPr>
        <w:pStyle w:val="slovanodstavec1"/>
      </w:pPr>
      <w:r>
        <w:t xml:space="preserve">Ochránce </w:t>
      </w:r>
      <w:r w:rsidRPr="00CD735E">
        <w:rPr>
          <w:rStyle w:val="Siln"/>
        </w:rPr>
        <w:t>pověřuje ředitele SP</w:t>
      </w:r>
      <w:r>
        <w:t xml:space="preserve"> </w:t>
      </w:r>
      <w:r w:rsidR="00BC4C3C">
        <w:t>vytváře</w:t>
      </w:r>
      <w:r>
        <w:t>t</w:t>
      </w:r>
      <w:r w:rsidR="00BC4C3C">
        <w:t xml:space="preserve"> pokyn</w:t>
      </w:r>
      <w:r>
        <w:t>y podle bodu</w:t>
      </w:r>
      <w:r w:rsidR="00A7417A">
        <w:t xml:space="preserve"> </w:t>
      </w:r>
      <w:r w:rsidR="00094979">
        <w:fldChar w:fldCharType="begin"/>
      </w:r>
      <w:r w:rsidR="00094979">
        <w:instrText xml:space="preserve"> REF _Ref152684232 \r \h </w:instrText>
      </w:r>
      <w:r w:rsidR="00094979">
        <w:fldChar w:fldCharType="separate"/>
      </w:r>
      <w:r w:rsidR="00DF5828">
        <w:t>10.6</w:t>
      </w:r>
      <w:r w:rsidR="00094979">
        <w:fldChar w:fldCharType="end"/>
      </w:r>
      <w:r w:rsidR="00094979">
        <w:t xml:space="preserve"> a </w:t>
      </w:r>
      <w:r w:rsidR="00094979">
        <w:fldChar w:fldCharType="begin"/>
      </w:r>
      <w:r w:rsidR="00094979">
        <w:instrText xml:space="preserve"> REF _Ref152684253 \r \h </w:instrText>
      </w:r>
      <w:r w:rsidR="00094979">
        <w:fldChar w:fldCharType="separate"/>
      </w:r>
      <w:r w:rsidR="00DF5828">
        <w:t>13.4</w:t>
      </w:r>
      <w:r w:rsidR="00094979">
        <w:fldChar w:fldCharType="end"/>
      </w:r>
      <w:r w:rsidR="00094979">
        <w:t xml:space="preserve"> </w:t>
      </w:r>
      <w:r w:rsidR="00320197">
        <w:t xml:space="preserve">a pro podrobnější popis dalších postupů dle toho pokynu </w:t>
      </w:r>
      <w:r w:rsidR="00B31F4B">
        <w:t>a schvalov</w:t>
      </w:r>
      <w:r>
        <w:t>at</w:t>
      </w:r>
      <w:r w:rsidR="00B31F4B">
        <w:t xml:space="preserve"> </w:t>
      </w:r>
      <w:r w:rsidR="00BC4C3C">
        <w:t>šablon</w:t>
      </w:r>
      <w:r>
        <w:t>y písemností podle bodu</w:t>
      </w:r>
      <w:r w:rsidR="00094979">
        <w:t xml:space="preserve"> </w:t>
      </w:r>
      <w:r w:rsidR="00094979">
        <w:fldChar w:fldCharType="begin"/>
      </w:r>
      <w:r w:rsidR="00094979">
        <w:instrText xml:space="preserve"> REF _Ref152684345 \r \h </w:instrText>
      </w:r>
      <w:r w:rsidR="00094979">
        <w:fldChar w:fldCharType="separate"/>
      </w:r>
      <w:r w:rsidR="00DF5828">
        <w:t>9.1</w:t>
      </w:r>
      <w:r w:rsidR="00094979">
        <w:fldChar w:fldCharType="end"/>
      </w:r>
      <w:r w:rsidR="00BC4C3C">
        <w:t>.</w:t>
      </w:r>
    </w:p>
    <w:p w14:paraId="7059691A" w14:textId="77777777" w:rsidR="00416561" w:rsidRDefault="00416561" w:rsidP="006C2D13">
      <w:pPr>
        <w:pStyle w:val="slovanodstavec1"/>
      </w:pPr>
      <w:r>
        <w:t xml:space="preserve">Ochránce </w:t>
      </w:r>
      <w:r w:rsidRPr="00320197">
        <w:rPr>
          <w:rStyle w:val="Siln"/>
        </w:rPr>
        <w:t>pověřuje vedoucího</w:t>
      </w:r>
      <w:r>
        <w:t>:</w:t>
      </w:r>
    </w:p>
    <w:p w14:paraId="3121F6CB" w14:textId="77777777" w:rsidR="00416561" w:rsidRPr="006C2D13" w:rsidRDefault="00BC4C3C" w:rsidP="00CC0EA1">
      <w:pPr>
        <w:pStyle w:val="psmena"/>
        <w:numPr>
          <w:ilvl w:val="0"/>
          <w:numId w:val="16"/>
        </w:numPr>
      </w:pPr>
      <w:r w:rsidRPr="006C2D13">
        <w:t>odboru metodiky</w:t>
      </w:r>
      <w:r w:rsidR="00B82629" w:rsidRPr="006C2D13">
        <w:t xml:space="preserve"> a </w:t>
      </w:r>
      <w:r w:rsidRPr="006C2D13">
        <w:t>analýz</w:t>
      </w:r>
      <w:r w:rsidR="00B82629" w:rsidRPr="006C2D13">
        <w:t> </w:t>
      </w:r>
      <w:r w:rsidR="00416561" w:rsidRPr="006C2D13">
        <w:t>vytvořit</w:t>
      </w:r>
      <w:r w:rsidRPr="006C2D13">
        <w:t xml:space="preserve"> návod</w:t>
      </w:r>
      <w:r w:rsidR="00B82629" w:rsidRPr="006C2D13">
        <w:t xml:space="preserve"> k </w:t>
      </w:r>
      <w:r w:rsidRPr="006C2D13">
        <w:t>ap</w:t>
      </w:r>
      <w:r w:rsidR="00A7417A" w:rsidRPr="006C2D13">
        <w:t>likaci</w:t>
      </w:r>
      <w:r w:rsidRPr="006C2D13">
        <w:t xml:space="preserve"> ESO </w:t>
      </w:r>
      <w:r w:rsidR="00B31F4B" w:rsidRPr="006C2D13">
        <w:t>„Návod pro používání</w:t>
      </w:r>
      <w:r w:rsidRPr="006C2D13">
        <w:t>“</w:t>
      </w:r>
      <w:r w:rsidR="00416561" w:rsidRPr="006C2D13">
        <w:t>,</w:t>
      </w:r>
    </w:p>
    <w:p w14:paraId="146799EE" w14:textId="1BFD72DA" w:rsidR="0066199B" w:rsidRDefault="00A7417A" w:rsidP="00CC0EA1">
      <w:pPr>
        <w:pStyle w:val="psmena"/>
      </w:pPr>
      <w:r>
        <w:t>o</w:t>
      </w:r>
      <w:r w:rsidRPr="00A7417A">
        <w:t>dbor</w:t>
      </w:r>
      <w:r>
        <w:t>u</w:t>
      </w:r>
      <w:r w:rsidRPr="00A7417A">
        <w:t xml:space="preserve"> rovného zacházení</w:t>
      </w:r>
      <w:r>
        <w:t xml:space="preserve"> </w:t>
      </w:r>
      <w:r w:rsidR="00416561">
        <w:t>vytvořit</w:t>
      </w:r>
      <w:r>
        <w:t xml:space="preserve"> pomůck</w:t>
      </w:r>
      <w:r w:rsidR="00416561">
        <w:t>u</w:t>
      </w:r>
      <w:r w:rsidR="00B82629">
        <w:t xml:space="preserve"> pro </w:t>
      </w:r>
      <w:r w:rsidRPr="00E35E00">
        <w:t>posouzení námitky diskriminace</w:t>
      </w:r>
      <w:r>
        <w:t xml:space="preserve">. </w:t>
      </w:r>
    </w:p>
    <w:p w14:paraId="652BD029" w14:textId="44F34433" w:rsidR="00092177" w:rsidRDefault="00092177" w:rsidP="00CC0EA1">
      <w:pPr>
        <w:pStyle w:val="psmena"/>
      </w:pPr>
      <w:r>
        <w:t>oddělení metodiky a analýz k vytvoření pomůcky pro některé postupy podle tohoto pokynu.</w:t>
      </w:r>
    </w:p>
    <w:p w14:paraId="6588EF0A" w14:textId="77777777" w:rsidR="00A7417A" w:rsidRDefault="00A7417A" w:rsidP="006C2D13">
      <w:pPr>
        <w:pStyle w:val="slovanodstavec1"/>
        <w:numPr>
          <w:ilvl w:val="0"/>
          <w:numId w:val="0"/>
        </w:numPr>
        <w:ind w:left="567"/>
      </w:pPr>
    </w:p>
    <w:p w14:paraId="51473995" w14:textId="09592B96" w:rsidR="0066199B" w:rsidRDefault="0066199B" w:rsidP="0066199B">
      <w:r>
        <w:t xml:space="preserve">V Brně dne </w:t>
      </w:r>
      <w:r w:rsidR="00A817A9">
        <w:t>1</w:t>
      </w:r>
      <w:r>
        <w:t>.</w:t>
      </w:r>
      <w:r w:rsidR="003061E6">
        <w:t xml:space="preserve"> </w:t>
      </w:r>
      <w:r w:rsidR="00A817A9">
        <w:t>července 2025</w:t>
      </w:r>
    </w:p>
    <w:p w14:paraId="3478F8FF" w14:textId="77777777" w:rsidR="0066199B" w:rsidRDefault="0066199B" w:rsidP="0066199B"/>
    <w:p w14:paraId="1FF52FBF" w14:textId="77777777" w:rsidR="0066199B" w:rsidRDefault="0066199B" w:rsidP="0066199B"/>
    <w:p w14:paraId="1C357573" w14:textId="77777777" w:rsidR="0066199B" w:rsidRDefault="0066199B" w:rsidP="0066199B">
      <w:r>
        <w:t>JUDr. Stanislav Křeček</w:t>
      </w:r>
    </w:p>
    <w:p w14:paraId="49E7860F" w14:textId="77777777" w:rsidR="0082008D" w:rsidRPr="008B42F9" w:rsidRDefault="0066199B" w:rsidP="006A4BE1">
      <w:r>
        <w:t>veřejný ochránce práv</w:t>
      </w:r>
    </w:p>
    <w:sectPr w:rsidR="0082008D" w:rsidRPr="008B42F9" w:rsidSect="00FA5BDF">
      <w:headerReference w:type="default" r:id="rId22"/>
      <w:footerReference w:type="default" r:id="rId23"/>
      <w:type w:val="continuous"/>
      <w:pgSz w:w="11907" w:h="16839" w:code="9"/>
      <w:pgMar w:top="1134" w:right="1418" w:bottom="1134" w:left="1418" w:header="709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4ED1B" w14:textId="77777777" w:rsidR="00AF270B" w:rsidRDefault="00AF270B" w:rsidP="00143330">
      <w:r>
        <w:separator/>
      </w:r>
    </w:p>
    <w:p w14:paraId="1718F1FD" w14:textId="77777777" w:rsidR="00AF270B" w:rsidRDefault="00AF270B"/>
    <w:p w14:paraId="33082DD5" w14:textId="77777777" w:rsidR="00AF270B" w:rsidRDefault="00AF270B"/>
  </w:endnote>
  <w:endnote w:type="continuationSeparator" w:id="0">
    <w:p w14:paraId="4E0CF293" w14:textId="77777777" w:rsidR="00AF270B" w:rsidRDefault="00AF270B" w:rsidP="00143330">
      <w:r>
        <w:continuationSeparator/>
      </w:r>
    </w:p>
    <w:p w14:paraId="61C2D0DC" w14:textId="77777777" w:rsidR="00AF270B" w:rsidRDefault="00AF270B"/>
    <w:p w14:paraId="09D37180" w14:textId="77777777" w:rsidR="00AF270B" w:rsidRDefault="00AF270B"/>
  </w:endnote>
  <w:endnote w:type="continuationNotice" w:id="1">
    <w:p w14:paraId="51392305" w14:textId="77777777" w:rsidR="00AF270B" w:rsidRDefault="00AF27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046043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5DE5EB24" w14:textId="064B2444" w:rsidR="00AF270B" w:rsidRPr="00FA5BDF" w:rsidRDefault="00AF270B" w:rsidP="00FA5BDF">
        <w:pPr>
          <w:pStyle w:val="Zpat"/>
          <w:rPr>
            <w:color w:val="808080" w:themeColor="background1" w:themeShade="80"/>
          </w:rPr>
        </w:pPr>
        <w:r w:rsidRPr="00FA5BDF">
          <w:rPr>
            <w:color w:val="808080" w:themeColor="background1" w:themeShade="80"/>
          </w:rPr>
          <w:fldChar w:fldCharType="begin"/>
        </w:r>
        <w:r w:rsidRPr="00FA5BDF">
          <w:rPr>
            <w:color w:val="808080" w:themeColor="background1" w:themeShade="80"/>
          </w:rPr>
          <w:instrText>PAGE   \* MERGEFORMAT</w:instrText>
        </w:r>
        <w:r w:rsidRPr="00FA5BDF">
          <w:rPr>
            <w:color w:val="808080" w:themeColor="background1" w:themeShade="80"/>
          </w:rPr>
          <w:fldChar w:fldCharType="separate"/>
        </w:r>
        <w:r w:rsidR="00DF5828">
          <w:rPr>
            <w:noProof/>
            <w:color w:val="808080" w:themeColor="background1" w:themeShade="80"/>
          </w:rPr>
          <w:t>16</w:t>
        </w:r>
        <w:r w:rsidRPr="00FA5BDF">
          <w:rPr>
            <w:color w:val="808080" w:themeColor="background1" w:themeShade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60071" w14:textId="77777777" w:rsidR="00AF270B" w:rsidRDefault="00AF270B">
      <w:r>
        <w:separator/>
      </w:r>
    </w:p>
  </w:footnote>
  <w:footnote w:type="continuationSeparator" w:id="0">
    <w:p w14:paraId="298F338F" w14:textId="77777777" w:rsidR="00AF270B" w:rsidRDefault="00AF270B" w:rsidP="00143330">
      <w:r>
        <w:continuationSeparator/>
      </w:r>
    </w:p>
  </w:footnote>
  <w:footnote w:type="continuationNotice" w:id="1">
    <w:p w14:paraId="73C6327C" w14:textId="77777777" w:rsidR="00AF270B" w:rsidRPr="00322865" w:rsidRDefault="00AF270B" w:rsidP="00322865">
      <w:pPr>
        <w:pStyle w:val="Zpat"/>
      </w:pPr>
    </w:p>
  </w:footnote>
  <w:footnote w:id="2">
    <w:p w14:paraId="775A9F2C" w14:textId="304AD9BE" w:rsidR="00AF270B" w:rsidRDefault="00AF270B">
      <w:pPr>
        <w:pStyle w:val="Textpoznpodarou"/>
      </w:pPr>
      <w:r w:rsidRPr="006C2D13">
        <w:rPr>
          <w:rStyle w:val="Znakapoznpodarou"/>
          <w:b w:val="0"/>
          <w:color w:val="auto"/>
          <w:sz w:val="20"/>
          <w:vertAlign w:val="baseline"/>
        </w:rPr>
        <w:footnoteRef/>
      </w:r>
      <w:r>
        <w:t xml:space="preserve"> </w:t>
      </w:r>
      <w:r>
        <w:rPr>
          <w:rStyle w:val="Znakapoznpodarou"/>
          <w:b w:val="0"/>
          <w:color w:val="auto"/>
          <w:sz w:val="20"/>
          <w:vertAlign w:val="baseline"/>
        </w:rPr>
        <w:tab/>
      </w:r>
      <w:r>
        <w:t>Barva spisu pro podnět z osobního příjmu se volí podle stěžovatelem preferovaného typu komunikace.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50B18" w14:textId="77777777" w:rsidR="00AF270B" w:rsidRPr="00FA5BDF" w:rsidRDefault="00AF270B" w:rsidP="003D3E0E">
    <w:pPr>
      <w:pStyle w:val="Zhlav"/>
      <w:tabs>
        <w:tab w:val="clear" w:pos="4536"/>
        <w:tab w:val="clear" w:pos="9072"/>
        <w:tab w:val="left" w:pos="4005"/>
      </w:tabs>
      <w:rPr>
        <w:color w:val="808080" w:themeColor="background1" w:themeShade="80"/>
      </w:rPr>
    </w:pPr>
    <w:r w:rsidRPr="00FA5BDF">
      <w:rPr>
        <w:color w:val="808080" w:themeColor="background1" w:themeShade="80"/>
      </w:rPr>
      <w:t>metodický pokyn pro vyřizování spisů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206"/>
    <w:multiLevelType w:val="multilevel"/>
    <w:tmpl w:val="D8C6BABC"/>
    <w:lvl w:ilvl="0">
      <w:start w:val="1"/>
      <w:numFmt w:val="none"/>
      <w:lvlText w:val="%1"/>
      <w:lvlJc w:val="left"/>
      <w:pPr>
        <w:ind w:left="425" w:hanging="425"/>
      </w:pPr>
      <w:rPr>
        <w:rFonts w:hint="default"/>
      </w:rPr>
    </w:lvl>
    <w:lvl w:ilvl="1">
      <w:numFmt w:val="decimal"/>
      <w:lvlRestart w:val="0"/>
      <w:pStyle w:val="Nadpis2"/>
      <w:lvlText w:val="%1%2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anodstavec1"/>
      <w:lvlText w:val="%1%2.%3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Restart w:val="0"/>
      <w:lvlText w:val="%2.%3.%4"/>
      <w:lvlJc w:val="left"/>
      <w:pPr>
        <w:ind w:left="425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25" w:hanging="425"/>
      </w:pPr>
      <w:rPr>
        <w:rFonts w:hint="default"/>
      </w:rPr>
    </w:lvl>
  </w:abstractNum>
  <w:abstractNum w:abstractNumId="1" w15:restartNumberingAfterBreak="0">
    <w:nsid w:val="12267D6C"/>
    <w:multiLevelType w:val="hybridMultilevel"/>
    <w:tmpl w:val="FA043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110020A"/>
    <w:multiLevelType w:val="hybridMultilevel"/>
    <w:tmpl w:val="1BFE4AAA"/>
    <w:lvl w:ilvl="0" w:tplc="D856E8AA">
      <w:start w:val="1"/>
      <w:numFmt w:val="lowerLetter"/>
      <w:pStyle w:val="psmena"/>
      <w:lvlText w:val="%1)"/>
      <w:lvlJc w:val="left"/>
      <w:pPr>
        <w:ind w:left="992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19C19AB"/>
    <w:multiLevelType w:val="multilevel"/>
    <w:tmpl w:val="014037F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</w:num>
  <w:num w:numId="18">
    <w:abstractNumId w:val="2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  <w:lvlOverride w:ilvl="0">
      <w:startOverride w:val="1"/>
    </w:lvlOverride>
  </w:num>
  <w:num w:numId="35">
    <w:abstractNumId w:val="2"/>
    <w:lvlOverride w:ilvl="0">
      <w:startOverride w:val="1"/>
    </w:lvlOverride>
  </w:num>
  <w:num w:numId="36">
    <w:abstractNumId w:val="2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wsTA0NDEyMbQwsTBT0lEKTi0uzszPAykwrQUAXtqRKCwAAAA="/>
  </w:docVars>
  <w:rsids>
    <w:rsidRoot w:val="00DB180A"/>
    <w:rsid w:val="00001A93"/>
    <w:rsid w:val="00001C22"/>
    <w:rsid w:val="00001C7A"/>
    <w:rsid w:val="00004CA8"/>
    <w:rsid w:val="00004D10"/>
    <w:rsid w:val="00005077"/>
    <w:rsid w:val="0000643D"/>
    <w:rsid w:val="00006506"/>
    <w:rsid w:val="000079B7"/>
    <w:rsid w:val="00007EA1"/>
    <w:rsid w:val="00011050"/>
    <w:rsid w:val="0001266E"/>
    <w:rsid w:val="00012C56"/>
    <w:rsid w:val="00013733"/>
    <w:rsid w:val="00014758"/>
    <w:rsid w:val="00014892"/>
    <w:rsid w:val="00014D9E"/>
    <w:rsid w:val="00014F16"/>
    <w:rsid w:val="000160C8"/>
    <w:rsid w:val="00016DDA"/>
    <w:rsid w:val="00016F9D"/>
    <w:rsid w:val="00017379"/>
    <w:rsid w:val="00020ED5"/>
    <w:rsid w:val="0002101C"/>
    <w:rsid w:val="0002153D"/>
    <w:rsid w:val="00021987"/>
    <w:rsid w:val="00021A17"/>
    <w:rsid w:val="0002317C"/>
    <w:rsid w:val="00023C3A"/>
    <w:rsid w:val="000249AC"/>
    <w:rsid w:val="000277CB"/>
    <w:rsid w:val="0003232B"/>
    <w:rsid w:val="00033033"/>
    <w:rsid w:val="0003356D"/>
    <w:rsid w:val="00033A56"/>
    <w:rsid w:val="00033A72"/>
    <w:rsid w:val="00035614"/>
    <w:rsid w:val="00035E3D"/>
    <w:rsid w:val="0003659B"/>
    <w:rsid w:val="00036885"/>
    <w:rsid w:val="00036E1A"/>
    <w:rsid w:val="000413C9"/>
    <w:rsid w:val="000415D0"/>
    <w:rsid w:val="0004173E"/>
    <w:rsid w:val="00042650"/>
    <w:rsid w:val="00042DBF"/>
    <w:rsid w:val="0004457A"/>
    <w:rsid w:val="000456AF"/>
    <w:rsid w:val="0004668F"/>
    <w:rsid w:val="00050592"/>
    <w:rsid w:val="000516C7"/>
    <w:rsid w:val="00051F89"/>
    <w:rsid w:val="00053209"/>
    <w:rsid w:val="0005327B"/>
    <w:rsid w:val="00053CE6"/>
    <w:rsid w:val="0005631B"/>
    <w:rsid w:val="000566D9"/>
    <w:rsid w:val="000568F0"/>
    <w:rsid w:val="0005781C"/>
    <w:rsid w:val="00057DA0"/>
    <w:rsid w:val="000601B4"/>
    <w:rsid w:val="0006072D"/>
    <w:rsid w:val="00061CE9"/>
    <w:rsid w:val="00064421"/>
    <w:rsid w:val="000648DA"/>
    <w:rsid w:val="00064EDB"/>
    <w:rsid w:val="0006566E"/>
    <w:rsid w:val="000656BD"/>
    <w:rsid w:val="00065B98"/>
    <w:rsid w:val="0006634A"/>
    <w:rsid w:val="00066591"/>
    <w:rsid w:val="00070CD1"/>
    <w:rsid w:val="00071A5C"/>
    <w:rsid w:val="00071F74"/>
    <w:rsid w:val="00072AE8"/>
    <w:rsid w:val="000735D8"/>
    <w:rsid w:val="00073D2C"/>
    <w:rsid w:val="00073F7F"/>
    <w:rsid w:val="00074BB4"/>
    <w:rsid w:val="00075F53"/>
    <w:rsid w:val="000774B8"/>
    <w:rsid w:val="000779AD"/>
    <w:rsid w:val="00080566"/>
    <w:rsid w:val="00082A33"/>
    <w:rsid w:val="0008516C"/>
    <w:rsid w:val="00085A6F"/>
    <w:rsid w:val="00085FB7"/>
    <w:rsid w:val="00086AE5"/>
    <w:rsid w:val="00086BC3"/>
    <w:rsid w:val="00087089"/>
    <w:rsid w:val="0008720D"/>
    <w:rsid w:val="00090B1F"/>
    <w:rsid w:val="00092177"/>
    <w:rsid w:val="000922A6"/>
    <w:rsid w:val="0009298C"/>
    <w:rsid w:val="00092EB8"/>
    <w:rsid w:val="00093268"/>
    <w:rsid w:val="00093C2A"/>
    <w:rsid w:val="00094150"/>
    <w:rsid w:val="00094979"/>
    <w:rsid w:val="00094D99"/>
    <w:rsid w:val="00096E99"/>
    <w:rsid w:val="00097687"/>
    <w:rsid w:val="00097D2D"/>
    <w:rsid w:val="000A0DA8"/>
    <w:rsid w:val="000A1042"/>
    <w:rsid w:val="000A1DCC"/>
    <w:rsid w:val="000A1F9A"/>
    <w:rsid w:val="000A278A"/>
    <w:rsid w:val="000A28A8"/>
    <w:rsid w:val="000A366B"/>
    <w:rsid w:val="000A3A41"/>
    <w:rsid w:val="000A40F3"/>
    <w:rsid w:val="000A5510"/>
    <w:rsid w:val="000A6114"/>
    <w:rsid w:val="000A68EB"/>
    <w:rsid w:val="000A7106"/>
    <w:rsid w:val="000A75D5"/>
    <w:rsid w:val="000A7DD7"/>
    <w:rsid w:val="000A7FED"/>
    <w:rsid w:val="000B0A30"/>
    <w:rsid w:val="000B0AD1"/>
    <w:rsid w:val="000B11CD"/>
    <w:rsid w:val="000B23C3"/>
    <w:rsid w:val="000B26D1"/>
    <w:rsid w:val="000B28E8"/>
    <w:rsid w:val="000B3A62"/>
    <w:rsid w:val="000B3D91"/>
    <w:rsid w:val="000B443F"/>
    <w:rsid w:val="000B57B5"/>
    <w:rsid w:val="000B580A"/>
    <w:rsid w:val="000B7856"/>
    <w:rsid w:val="000C11D6"/>
    <w:rsid w:val="000C1F5D"/>
    <w:rsid w:val="000C45A4"/>
    <w:rsid w:val="000C58BF"/>
    <w:rsid w:val="000C5A62"/>
    <w:rsid w:val="000C5BC9"/>
    <w:rsid w:val="000C62DE"/>
    <w:rsid w:val="000D0D49"/>
    <w:rsid w:val="000D1087"/>
    <w:rsid w:val="000D2155"/>
    <w:rsid w:val="000D4353"/>
    <w:rsid w:val="000D4CC3"/>
    <w:rsid w:val="000D6AF2"/>
    <w:rsid w:val="000D7654"/>
    <w:rsid w:val="000E06B7"/>
    <w:rsid w:val="000E182D"/>
    <w:rsid w:val="000E2394"/>
    <w:rsid w:val="000E2680"/>
    <w:rsid w:val="000E2D68"/>
    <w:rsid w:val="000E3307"/>
    <w:rsid w:val="000E6118"/>
    <w:rsid w:val="000E6F20"/>
    <w:rsid w:val="000E7F05"/>
    <w:rsid w:val="000F18E6"/>
    <w:rsid w:val="000F19A9"/>
    <w:rsid w:val="000F2938"/>
    <w:rsid w:val="000F3916"/>
    <w:rsid w:val="000F4B96"/>
    <w:rsid w:val="000F5176"/>
    <w:rsid w:val="000F5DA4"/>
    <w:rsid w:val="000F6034"/>
    <w:rsid w:val="000F6A19"/>
    <w:rsid w:val="000F6A8B"/>
    <w:rsid w:val="00101F36"/>
    <w:rsid w:val="0010204D"/>
    <w:rsid w:val="00103483"/>
    <w:rsid w:val="001041BB"/>
    <w:rsid w:val="001056A1"/>
    <w:rsid w:val="001058C8"/>
    <w:rsid w:val="00105A94"/>
    <w:rsid w:val="00106C9A"/>
    <w:rsid w:val="001078C1"/>
    <w:rsid w:val="00107F9C"/>
    <w:rsid w:val="0011093D"/>
    <w:rsid w:val="00111E43"/>
    <w:rsid w:val="00111E98"/>
    <w:rsid w:val="00112E05"/>
    <w:rsid w:val="00112F45"/>
    <w:rsid w:val="0011340F"/>
    <w:rsid w:val="001146A5"/>
    <w:rsid w:val="001227D1"/>
    <w:rsid w:val="001238E9"/>
    <w:rsid w:val="00123BC9"/>
    <w:rsid w:val="00123C82"/>
    <w:rsid w:val="00131345"/>
    <w:rsid w:val="0013237A"/>
    <w:rsid w:val="001339FD"/>
    <w:rsid w:val="00133BFF"/>
    <w:rsid w:val="0013509E"/>
    <w:rsid w:val="00135A52"/>
    <w:rsid w:val="00136C43"/>
    <w:rsid w:val="001406E6"/>
    <w:rsid w:val="001420AB"/>
    <w:rsid w:val="00143330"/>
    <w:rsid w:val="0014389E"/>
    <w:rsid w:val="001457B9"/>
    <w:rsid w:val="00145EC1"/>
    <w:rsid w:val="00146D0A"/>
    <w:rsid w:val="00150E89"/>
    <w:rsid w:val="00152093"/>
    <w:rsid w:val="0015223B"/>
    <w:rsid w:val="0015261C"/>
    <w:rsid w:val="001564B0"/>
    <w:rsid w:val="00156E05"/>
    <w:rsid w:val="00157150"/>
    <w:rsid w:val="00161474"/>
    <w:rsid w:val="00161B9B"/>
    <w:rsid w:val="00163A88"/>
    <w:rsid w:val="00164230"/>
    <w:rsid w:val="00164AD4"/>
    <w:rsid w:val="001652A9"/>
    <w:rsid w:val="00165CEC"/>
    <w:rsid w:val="00166C33"/>
    <w:rsid w:val="00166D05"/>
    <w:rsid w:val="001671AA"/>
    <w:rsid w:val="001700B3"/>
    <w:rsid w:val="0017091F"/>
    <w:rsid w:val="00170EC9"/>
    <w:rsid w:val="00171726"/>
    <w:rsid w:val="001718FB"/>
    <w:rsid w:val="001737A6"/>
    <w:rsid w:val="00173DAB"/>
    <w:rsid w:val="001747DE"/>
    <w:rsid w:val="00174E0B"/>
    <w:rsid w:val="001776EC"/>
    <w:rsid w:val="00180C0E"/>
    <w:rsid w:val="001824D4"/>
    <w:rsid w:val="00182EE4"/>
    <w:rsid w:val="00184284"/>
    <w:rsid w:val="00185712"/>
    <w:rsid w:val="00185B23"/>
    <w:rsid w:val="00185EB0"/>
    <w:rsid w:val="00187A93"/>
    <w:rsid w:val="00187B8D"/>
    <w:rsid w:val="0019005F"/>
    <w:rsid w:val="00190975"/>
    <w:rsid w:val="00191990"/>
    <w:rsid w:val="001938C0"/>
    <w:rsid w:val="00195084"/>
    <w:rsid w:val="00197B00"/>
    <w:rsid w:val="001A0453"/>
    <w:rsid w:val="001A0D07"/>
    <w:rsid w:val="001A187F"/>
    <w:rsid w:val="001A1DA1"/>
    <w:rsid w:val="001A2576"/>
    <w:rsid w:val="001A26C7"/>
    <w:rsid w:val="001A381E"/>
    <w:rsid w:val="001A3A1E"/>
    <w:rsid w:val="001A4A26"/>
    <w:rsid w:val="001A6E21"/>
    <w:rsid w:val="001B0592"/>
    <w:rsid w:val="001B0E8A"/>
    <w:rsid w:val="001B10C4"/>
    <w:rsid w:val="001B38EA"/>
    <w:rsid w:val="001B4A47"/>
    <w:rsid w:val="001B56AE"/>
    <w:rsid w:val="001B58CF"/>
    <w:rsid w:val="001B649A"/>
    <w:rsid w:val="001B75A2"/>
    <w:rsid w:val="001C1F78"/>
    <w:rsid w:val="001C3DAF"/>
    <w:rsid w:val="001C4062"/>
    <w:rsid w:val="001C631C"/>
    <w:rsid w:val="001C6BCD"/>
    <w:rsid w:val="001C7947"/>
    <w:rsid w:val="001D07E6"/>
    <w:rsid w:val="001D09AA"/>
    <w:rsid w:val="001D18B1"/>
    <w:rsid w:val="001D20E5"/>
    <w:rsid w:val="001D2C02"/>
    <w:rsid w:val="001D2D39"/>
    <w:rsid w:val="001D3532"/>
    <w:rsid w:val="001D3B4C"/>
    <w:rsid w:val="001D4058"/>
    <w:rsid w:val="001D4DFA"/>
    <w:rsid w:val="001D5ACE"/>
    <w:rsid w:val="001D6AD3"/>
    <w:rsid w:val="001D75BC"/>
    <w:rsid w:val="001D7B53"/>
    <w:rsid w:val="001E16A1"/>
    <w:rsid w:val="001E6E7E"/>
    <w:rsid w:val="001F254A"/>
    <w:rsid w:val="001F5B00"/>
    <w:rsid w:val="001F7326"/>
    <w:rsid w:val="001F78BB"/>
    <w:rsid w:val="00200237"/>
    <w:rsid w:val="002004FF"/>
    <w:rsid w:val="00202658"/>
    <w:rsid w:val="002032D2"/>
    <w:rsid w:val="0020330D"/>
    <w:rsid w:val="00205362"/>
    <w:rsid w:val="002055A9"/>
    <w:rsid w:val="002065EF"/>
    <w:rsid w:val="00206745"/>
    <w:rsid w:val="002109CA"/>
    <w:rsid w:val="00211139"/>
    <w:rsid w:val="00212752"/>
    <w:rsid w:val="00213386"/>
    <w:rsid w:val="002140E2"/>
    <w:rsid w:val="002146D2"/>
    <w:rsid w:val="00215646"/>
    <w:rsid w:val="002161C7"/>
    <w:rsid w:val="0021644A"/>
    <w:rsid w:val="002168D3"/>
    <w:rsid w:val="00216C00"/>
    <w:rsid w:val="00217179"/>
    <w:rsid w:val="002171D8"/>
    <w:rsid w:val="002176D6"/>
    <w:rsid w:val="0021770D"/>
    <w:rsid w:val="00220283"/>
    <w:rsid w:val="002205B0"/>
    <w:rsid w:val="00220D40"/>
    <w:rsid w:val="00221723"/>
    <w:rsid w:val="00221FC5"/>
    <w:rsid w:val="002225C9"/>
    <w:rsid w:val="00223653"/>
    <w:rsid w:val="00223D91"/>
    <w:rsid w:val="00224698"/>
    <w:rsid w:val="00225910"/>
    <w:rsid w:val="00226603"/>
    <w:rsid w:val="00226FEB"/>
    <w:rsid w:val="00227CC0"/>
    <w:rsid w:val="0023196A"/>
    <w:rsid w:val="002329A2"/>
    <w:rsid w:val="0023419A"/>
    <w:rsid w:val="00235864"/>
    <w:rsid w:val="00236A40"/>
    <w:rsid w:val="00237DAC"/>
    <w:rsid w:val="00237FAA"/>
    <w:rsid w:val="0024199C"/>
    <w:rsid w:val="002422F0"/>
    <w:rsid w:val="00242403"/>
    <w:rsid w:val="0024365B"/>
    <w:rsid w:val="00243954"/>
    <w:rsid w:val="002452F1"/>
    <w:rsid w:val="0024561E"/>
    <w:rsid w:val="002456AE"/>
    <w:rsid w:val="00245CD7"/>
    <w:rsid w:val="0024688C"/>
    <w:rsid w:val="00250A0C"/>
    <w:rsid w:val="0025101E"/>
    <w:rsid w:val="00251514"/>
    <w:rsid w:val="00252781"/>
    <w:rsid w:val="00253E3B"/>
    <w:rsid w:val="002544D0"/>
    <w:rsid w:val="00254D84"/>
    <w:rsid w:val="0025544A"/>
    <w:rsid w:val="00256099"/>
    <w:rsid w:val="00257946"/>
    <w:rsid w:val="0026158F"/>
    <w:rsid w:val="0026221C"/>
    <w:rsid w:val="002622BE"/>
    <w:rsid w:val="00263A56"/>
    <w:rsid w:val="00264732"/>
    <w:rsid w:val="00265D6E"/>
    <w:rsid w:val="0026774A"/>
    <w:rsid w:val="00267D0A"/>
    <w:rsid w:val="002700B2"/>
    <w:rsid w:val="0027023D"/>
    <w:rsid w:val="002732B0"/>
    <w:rsid w:val="0027393E"/>
    <w:rsid w:val="0027447B"/>
    <w:rsid w:val="002749BA"/>
    <w:rsid w:val="00274E7D"/>
    <w:rsid w:val="002769D8"/>
    <w:rsid w:val="002770BB"/>
    <w:rsid w:val="00277388"/>
    <w:rsid w:val="00277CA5"/>
    <w:rsid w:val="00280791"/>
    <w:rsid w:val="00280D2B"/>
    <w:rsid w:val="00281192"/>
    <w:rsid w:val="00281CAE"/>
    <w:rsid w:val="00281E97"/>
    <w:rsid w:val="00282376"/>
    <w:rsid w:val="00282A97"/>
    <w:rsid w:val="00282F0B"/>
    <w:rsid w:val="0028341D"/>
    <w:rsid w:val="0028385C"/>
    <w:rsid w:val="00284583"/>
    <w:rsid w:val="00284749"/>
    <w:rsid w:val="0028626A"/>
    <w:rsid w:val="0028742F"/>
    <w:rsid w:val="002878E0"/>
    <w:rsid w:val="00290B65"/>
    <w:rsid w:val="0029153A"/>
    <w:rsid w:val="0029349F"/>
    <w:rsid w:val="002940E5"/>
    <w:rsid w:val="00294441"/>
    <w:rsid w:val="0029503F"/>
    <w:rsid w:val="002952F8"/>
    <w:rsid w:val="00295D90"/>
    <w:rsid w:val="00296365"/>
    <w:rsid w:val="002A0956"/>
    <w:rsid w:val="002A4670"/>
    <w:rsid w:val="002A4E81"/>
    <w:rsid w:val="002A547D"/>
    <w:rsid w:val="002A6781"/>
    <w:rsid w:val="002A7011"/>
    <w:rsid w:val="002A75AF"/>
    <w:rsid w:val="002A75B8"/>
    <w:rsid w:val="002B0DE4"/>
    <w:rsid w:val="002B284D"/>
    <w:rsid w:val="002B3689"/>
    <w:rsid w:val="002B39DE"/>
    <w:rsid w:val="002B526B"/>
    <w:rsid w:val="002B55B9"/>
    <w:rsid w:val="002B5838"/>
    <w:rsid w:val="002B7788"/>
    <w:rsid w:val="002C00FF"/>
    <w:rsid w:val="002C0EEE"/>
    <w:rsid w:val="002C13D8"/>
    <w:rsid w:val="002C1BD6"/>
    <w:rsid w:val="002C2DBB"/>
    <w:rsid w:val="002C3127"/>
    <w:rsid w:val="002C3881"/>
    <w:rsid w:val="002C40C3"/>
    <w:rsid w:val="002C4474"/>
    <w:rsid w:val="002C66AB"/>
    <w:rsid w:val="002C740C"/>
    <w:rsid w:val="002C7851"/>
    <w:rsid w:val="002C7AF9"/>
    <w:rsid w:val="002D0F90"/>
    <w:rsid w:val="002D1E6C"/>
    <w:rsid w:val="002D3B15"/>
    <w:rsid w:val="002D3EB4"/>
    <w:rsid w:val="002D474F"/>
    <w:rsid w:val="002D50EE"/>
    <w:rsid w:val="002D6231"/>
    <w:rsid w:val="002D632C"/>
    <w:rsid w:val="002D6DA7"/>
    <w:rsid w:val="002D6FD8"/>
    <w:rsid w:val="002D70DD"/>
    <w:rsid w:val="002D7EB0"/>
    <w:rsid w:val="002E0B07"/>
    <w:rsid w:val="002E0DB9"/>
    <w:rsid w:val="002E168E"/>
    <w:rsid w:val="002E43A1"/>
    <w:rsid w:val="002E44FB"/>
    <w:rsid w:val="002E5BC1"/>
    <w:rsid w:val="002E7132"/>
    <w:rsid w:val="002E7371"/>
    <w:rsid w:val="002E79B1"/>
    <w:rsid w:val="002F1CB1"/>
    <w:rsid w:val="002F1D51"/>
    <w:rsid w:val="002F328E"/>
    <w:rsid w:val="002F4E01"/>
    <w:rsid w:val="002F504D"/>
    <w:rsid w:val="002F70DF"/>
    <w:rsid w:val="002F71F4"/>
    <w:rsid w:val="0030064B"/>
    <w:rsid w:val="003010D5"/>
    <w:rsid w:val="003019F6"/>
    <w:rsid w:val="003023A7"/>
    <w:rsid w:val="00302409"/>
    <w:rsid w:val="00302B30"/>
    <w:rsid w:val="00305227"/>
    <w:rsid w:val="003056DE"/>
    <w:rsid w:val="003061E6"/>
    <w:rsid w:val="00306CD0"/>
    <w:rsid w:val="00306DAB"/>
    <w:rsid w:val="00307003"/>
    <w:rsid w:val="0031188C"/>
    <w:rsid w:val="0031217A"/>
    <w:rsid w:val="00314455"/>
    <w:rsid w:val="003158D7"/>
    <w:rsid w:val="00315D2E"/>
    <w:rsid w:val="00316846"/>
    <w:rsid w:val="00317D25"/>
    <w:rsid w:val="00317EB6"/>
    <w:rsid w:val="00320197"/>
    <w:rsid w:val="00320DFE"/>
    <w:rsid w:val="00321E54"/>
    <w:rsid w:val="00322865"/>
    <w:rsid w:val="003238DF"/>
    <w:rsid w:val="00323F09"/>
    <w:rsid w:val="0032663B"/>
    <w:rsid w:val="0032700F"/>
    <w:rsid w:val="00327F65"/>
    <w:rsid w:val="003309F5"/>
    <w:rsid w:val="00330C10"/>
    <w:rsid w:val="0033180B"/>
    <w:rsid w:val="00331F16"/>
    <w:rsid w:val="00334E0D"/>
    <w:rsid w:val="00336AE3"/>
    <w:rsid w:val="00340849"/>
    <w:rsid w:val="00341490"/>
    <w:rsid w:val="00341B0D"/>
    <w:rsid w:val="00343B1D"/>
    <w:rsid w:val="00343B68"/>
    <w:rsid w:val="00343DB0"/>
    <w:rsid w:val="0034608B"/>
    <w:rsid w:val="00346CA3"/>
    <w:rsid w:val="00346CAC"/>
    <w:rsid w:val="003506A5"/>
    <w:rsid w:val="00350DA7"/>
    <w:rsid w:val="003517D5"/>
    <w:rsid w:val="00351AC4"/>
    <w:rsid w:val="003533EE"/>
    <w:rsid w:val="00353B5F"/>
    <w:rsid w:val="003543C1"/>
    <w:rsid w:val="0035468A"/>
    <w:rsid w:val="00354D88"/>
    <w:rsid w:val="00354F35"/>
    <w:rsid w:val="00355B9E"/>
    <w:rsid w:val="00355C70"/>
    <w:rsid w:val="00357460"/>
    <w:rsid w:val="0035750C"/>
    <w:rsid w:val="00360109"/>
    <w:rsid w:val="003634D8"/>
    <w:rsid w:val="00363B43"/>
    <w:rsid w:val="00366A13"/>
    <w:rsid w:val="00367C34"/>
    <w:rsid w:val="00371D27"/>
    <w:rsid w:val="003733AE"/>
    <w:rsid w:val="00374136"/>
    <w:rsid w:val="00374362"/>
    <w:rsid w:val="003758F1"/>
    <w:rsid w:val="00377E10"/>
    <w:rsid w:val="00382463"/>
    <w:rsid w:val="003842B9"/>
    <w:rsid w:val="00384A35"/>
    <w:rsid w:val="0038582A"/>
    <w:rsid w:val="0038603F"/>
    <w:rsid w:val="0038637C"/>
    <w:rsid w:val="003869A0"/>
    <w:rsid w:val="003874F7"/>
    <w:rsid w:val="00387836"/>
    <w:rsid w:val="00391528"/>
    <w:rsid w:val="0039158C"/>
    <w:rsid w:val="00392D7D"/>
    <w:rsid w:val="0039313F"/>
    <w:rsid w:val="0039329A"/>
    <w:rsid w:val="00394024"/>
    <w:rsid w:val="003A082A"/>
    <w:rsid w:val="003A0958"/>
    <w:rsid w:val="003A0CC1"/>
    <w:rsid w:val="003A1325"/>
    <w:rsid w:val="003A151E"/>
    <w:rsid w:val="003A2552"/>
    <w:rsid w:val="003A2C12"/>
    <w:rsid w:val="003A3131"/>
    <w:rsid w:val="003A4D6D"/>
    <w:rsid w:val="003A4F3B"/>
    <w:rsid w:val="003B097E"/>
    <w:rsid w:val="003B16D6"/>
    <w:rsid w:val="003B3FBE"/>
    <w:rsid w:val="003B490B"/>
    <w:rsid w:val="003B4DC4"/>
    <w:rsid w:val="003B63C6"/>
    <w:rsid w:val="003B6F3B"/>
    <w:rsid w:val="003B79EC"/>
    <w:rsid w:val="003B7D35"/>
    <w:rsid w:val="003C126B"/>
    <w:rsid w:val="003C2DC5"/>
    <w:rsid w:val="003C3ABF"/>
    <w:rsid w:val="003C44B8"/>
    <w:rsid w:val="003C5435"/>
    <w:rsid w:val="003C5813"/>
    <w:rsid w:val="003C6576"/>
    <w:rsid w:val="003C7FE1"/>
    <w:rsid w:val="003D02EA"/>
    <w:rsid w:val="003D11B0"/>
    <w:rsid w:val="003D1466"/>
    <w:rsid w:val="003D1577"/>
    <w:rsid w:val="003D1984"/>
    <w:rsid w:val="003D259B"/>
    <w:rsid w:val="003D2EF8"/>
    <w:rsid w:val="003D3A93"/>
    <w:rsid w:val="003D3E0E"/>
    <w:rsid w:val="003D41E6"/>
    <w:rsid w:val="003D5004"/>
    <w:rsid w:val="003D658D"/>
    <w:rsid w:val="003D6DDF"/>
    <w:rsid w:val="003D78F6"/>
    <w:rsid w:val="003D7978"/>
    <w:rsid w:val="003E080C"/>
    <w:rsid w:val="003E16C7"/>
    <w:rsid w:val="003E347E"/>
    <w:rsid w:val="003E4276"/>
    <w:rsid w:val="003E5A65"/>
    <w:rsid w:val="003F0CC5"/>
    <w:rsid w:val="003F0D37"/>
    <w:rsid w:val="003F2218"/>
    <w:rsid w:val="003F2E2D"/>
    <w:rsid w:val="003F4004"/>
    <w:rsid w:val="003F5448"/>
    <w:rsid w:val="003F657D"/>
    <w:rsid w:val="003F7769"/>
    <w:rsid w:val="00400A13"/>
    <w:rsid w:val="004015C9"/>
    <w:rsid w:val="00401CE7"/>
    <w:rsid w:val="00403C6E"/>
    <w:rsid w:val="00403D35"/>
    <w:rsid w:val="004048A7"/>
    <w:rsid w:val="00405649"/>
    <w:rsid w:val="00405B07"/>
    <w:rsid w:val="00405BFB"/>
    <w:rsid w:val="00405DA7"/>
    <w:rsid w:val="00405DE0"/>
    <w:rsid w:val="00406808"/>
    <w:rsid w:val="00407BE5"/>
    <w:rsid w:val="00410542"/>
    <w:rsid w:val="004120C7"/>
    <w:rsid w:val="00412158"/>
    <w:rsid w:val="004127A0"/>
    <w:rsid w:val="004130B1"/>
    <w:rsid w:val="004151E8"/>
    <w:rsid w:val="00416237"/>
    <w:rsid w:val="004163DC"/>
    <w:rsid w:val="00416561"/>
    <w:rsid w:val="004167EF"/>
    <w:rsid w:val="004201BD"/>
    <w:rsid w:val="004205AB"/>
    <w:rsid w:val="0042168A"/>
    <w:rsid w:val="00421B71"/>
    <w:rsid w:val="00421E6C"/>
    <w:rsid w:val="00422473"/>
    <w:rsid w:val="004238CD"/>
    <w:rsid w:val="00423B77"/>
    <w:rsid w:val="00423F33"/>
    <w:rsid w:val="0042403C"/>
    <w:rsid w:val="00424F1B"/>
    <w:rsid w:val="004259EF"/>
    <w:rsid w:val="00426EA6"/>
    <w:rsid w:val="00427720"/>
    <w:rsid w:val="004304E1"/>
    <w:rsid w:val="00431742"/>
    <w:rsid w:val="00432359"/>
    <w:rsid w:val="00434422"/>
    <w:rsid w:val="004348D9"/>
    <w:rsid w:val="00434EC2"/>
    <w:rsid w:val="00435474"/>
    <w:rsid w:val="00436D87"/>
    <w:rsid w:val="00441444"/>
    <w:rsid w:val="0044274F"/>
    <w:rsid w:val="00442EDD"/>
    <w:rsid w:val="004447C4"/>
    <w:rsid w:val="00444B8C"/>
    <w:rsid w:val="00445B1E"/>
    <w:rsid w:val="004460C8"/>
    <w:rsid w:val="004464DB"/>
    <w:rsid w:val="00447FD5"/>
    <w:rsid w:val="00450A92"/>
    <w:rsid w:val="00450F7A"/>
    <w:rsid w:val="00451310"/>
    <w:rsid w:val="00452BEC"/>
    <w:rsid w:val="00454AB8"/>
    <w:rsid w:val="004552F6"/>
    <w:rsid w:val="004557C8"/>
    <w:rsid w:val="00455F4A"/>
    <w:rsid w:val="00457A5D"/>
    <w:rsid w:val="00457E4B"/>
    <w:rsid w:val="00461146"/>
    <w:rsid w:val="00463328"/>
    <w:rsid w:val="00463B0D"/>
    <w:rsid w:val="004649D9"/>
    <w:rsid w:val="00464A33"/>
    <w:rsid w:val="00465365"/>
    <w:rsid w:val="00465B8D"/>
    <w:rsid w:val="00466164"/>
    <w:rsid w:val="004663A9"/>
    <w:rsid w:val="0047020E"/>
    <w:rsid w:val="004703EF"/>
    <w:rsid w:val="00473563"/>
    <w:rsid w:val="004738B5"/>
    <w:rsid w:val="00474487"/>
    <w:rsid w:val="004763DE"/>
    <w:rsid w:val="00476A72"/>
    <w:rsid w:val="00477939"/>
    <w:rsid w:val="0048011A"/>
    <w:rsid w:val="0048094A"/>
    <w:rsid w:val="00480F0F"/>
    <w:rsid w:val="00481FD9"/>
    <w:rsid w:val="004822AE"/>
    <w:rsid w:val="0048449B"/>
    <w:rsid w:val="0048660B"/>
    <w:rsid w:val="004869FD"/>
    <w:rsid w:val="00487104"/>
    <w:rsid w:val="00487642"/>
    <w:rsid w:val="004877B9"/>
    <w:rsid w:val="00490622"/>
    <w:rsid w:val="004908B4"/>
    <w:rsid w:val="00490C0E"/>
    <w:rsid w:val="00491D31"/>
    <w:rsid w:val="004930C7"/>
    <w:rsid w:val="0049608E"/>
    <w:rsid w:val="004A02BD"/>
    <w:rsid w:val="004A0F6D"/>
    <w:rsid w:val="004A27DB"/>
    <w:rsid w:val="004A2FB5"/>
    <w:rsid w:val="004A3F71"/>
    <w:rsid w:val="004A4D0A"/>
    <w:rsid w:val="004A531E"/>
    <w:rsid w:val="004A5BFF"/>
    <w:rsid w:val="004A7797"/>
    <w:rsid w:val="004A7F67"/>
    <w:rsid w:val="004A7FF3"/>
    <w:rsid w:val="004B0095"/>
    <w:rsid w:val="004B096B"/>
    <w:rsid w:val="004B36A7"/>
    <w:rsid w:val="004B383B"/>
    <w:rsid w:val="004B3EAB"/>
    <w:rsid w:val="004B4CFC"/>
    <w:rsid w:val="004B59CE"/>
    <w:rsid w:val="004B6372"/>
    <w:rsid w:val="004B7033"/>
    <w:rsid w:val="004B7659"/>
    <w:rsid w:val="004B7ACD"/>
    <w:rsid w:val="004C030F"/>
    <w:rsid w:val="004C059D"/>
    <w:rsid w:val="004C140F"/>
    <w:rsid w:val="004C1FE1"/>
    <w:rsid w:val="004C27EA"/>
    <w:rsid w:val="004C3D42"/>
    <w:rsid w:val="004C556B"/>
    <w:rsid w:val="004C5693"/>
    <w:rsid w:val="004C59B3"/>
    <w:rsid w:val="004C5A6F"/>
    <w:rsid w:val="004C6DD5"/>
    <w:rsid w:val="004D00A0"/>
    <w:rsid w:val="004D0392"/>
    <w:rsid w:val="004D1B17"/>
    <w:rsid w:val="004D26FF"/>
    <w:rsid w:val="004D5D06"/>
    <w:rsid w:val="004D637E"/>
    <w:rsid w:val="004D64E2"/>
    <w:rsid w:val="004D6E86"/>
    <w:rsid w:val="004D72DB"/>
    <w:rsid w:val="004E0268"/>
    <w:rsid w:val="004E1427"/>
    <w:rsid w:val="004E3168"/>
    <w:rsid w:val="004E3BC7"/>
    <w:rsid w:val="004E439D"/>
    <w:rsid w:val="004E4FF9"/>
    <w:rsid w:val="004E52CE"/>
    <w:rsid w:val="004E5D9F"/>
    <w:rsid w:val="004E5DA6"/>
    <w:rsid w:val="004E7CA2"/>
    <w:rsid w:val="004F03C4"/>
    <w:rsid w:val="004F06FF"/>
    <w:rsid w:val="004F0837"/>
    <w:rsid w:val="004F16BB"/>
    <w:rsid w:val="004F1D73"/>
    <w:rsid w:val="004F582E"/>
    <w:rsid w:val="004F73C8"/>
    <w:rsid w:val="004F78B5"/>
    <w:rsid w:val="00501107"/>
    <w:rsid w:val="00501B0B"/>
    <w:rsid w:val="00502DED"/>
    <w:rsid w:val="00503B43"/>
    <w:rsid w:val="00503BEB"/>
    <w:rsid w:val="005051E2"/>
    <w:rsid w:val="00505252"/>
    <w:rsid w:val="0050550B"/>
    <w:rsid w:val="00506569"/>
    <w:rsid w:val="00506576"/>
    <w:rsid w:val="005107BE"/>
    <w:rsid w:val="00510CF3"/>
    <w:rsid w:val="00510F94"/>
    <w:rsid w:val="0051264A"/>
    <w:rsid w:val="005138EE"/>
    <w:rsid w:val="00515275"/>
    <w:rsid w:val="005171AF"/>
    <w:rsid w:val="005203C7"/>
    <w:rsid w:val="00520FE5"/>
    <w:rsid w:val="005216B8"/>
    <w:rsid w:val="00522885"/>
    <w:rsid w:val="00523D58"/>
    <w:rsid w:val="005241EA"/>
    <w:rsid w:val="005253BB"/>
    <w:rsid w:val="0052583E"/>
    <w:rsid w:val="00527EA5"/>
    <w:rsid w:val="00527F19"/>
    <w:rsid w:val="005300B9"/>
    <w:rsid w:val="0053050C"/>
    <w:rsid w:val="00531AC8"/>
    <w:rsid w:val="00531BB7"/>
    <w:rsid w:val="00531E89"/>
    <w:rsid w:val="005321C8"/>
    <w:rsid w:val="00532C74"/>
    <w:rsid w:val="00532E66"/>
    <w:rsid w:val="0053313B"/>
    <w:rsid w:val="00534B75"/>
    <w:rsid w:val="00534EEE"/>
    <w:rsid w:val="00535BB0"/>
    <w:rsid w:val="00535C1E"/>
    <w:rsid w:val="005368C7"/>
    <w:rsid w:val="00542C0A"/>
    <w:rsid w:val="0054471F"/>
    <w:rsid w:val="00544865"/>
    <w:rsid w:val="0054677D"/>
    <w:rsid w:val="005470E4"/>
    <w:rsid w:val="005479D4"/>
    <w:rsid w:val="00550B3B"/>
    <w:rsid w:val="00550C15"/>
    <w:rsid w:val="00550F15"/>
    <w:rsid w:val="00552FA6"/>
    <w:rsid w:val="0055361C"/>
    <w:rsid w:val="00553A4A"/>
    <w:rsid w:val="0055487B"/>
    <w:rsid w:val="005556EE"/>
    <w:rsid w:val="005569B6"/>
    <w:rsid w:val="00557661"/>
    <w:rsid w:val="005600BB"/>
    <w:rsid w:val="00560F65"/>
    <w:rsid w:val="0056111F"/>
    <w:rsid w:val="00561A6D"/>
    <w:rsid w:val="00563065"/>
    <w:rsid w:val="00563531"/>
    <w:rsid w:val="0056354C"/>
    <w:rsid w:val="00563AD2"/>
    <w:rsid w:val="00565089"/>
    <w:rsid w:val="005659AC"/>
    <w:rsid w:val="005675A3"/>
    <w:rsid w:val="005678D5"/>
    <w:rsid w:val="00570A37"/>
    <w:rsid w:val="00571043"/>
    <w:rsid w:val="00571571"/>
    <w:rsid w:val="00571C3E"/>
    <w:rsid w:val="00571D05"/>
    <w:rsid w:val="00572711"/>
    <w:rsid w:val="00572A8E"/>
    <w:rsid w:val="005737D4"/>
    <w:rsid w:val="005755DA"/>
    <w:rsid w:val="005771F3"/>
    <w:rsid w:val="0057783D"/>
    <w:rsid w:val="00580B9A"/>
    <w:rsid w:val="00581F0E"/>
    <w:rsid w:val="00582682"/>
    <w:rsid w:val="005833DF"/>
    <w:rsid w:val="005836FC"/>
    <w:rsid w:val="005846E0"/>
    <w:rsid w:val="00585850"/>
    <w:rsid w:val="00586453"/>
    <w:rsid w:val="005866BB"/>
    <w:rsid w:val="00586E03"/>
    <w:rsid w:val="00586F73"/>
    <w:rsid w:val="005910F7"/>
    <w:rsid w:val="005914D3"/>
    <w:rsid w:val="00591C72"/>
    <w:rsid w:val="00592012"/>
    <w:rsid w:val="00592C18"/>
    <w:rsid w:val="005939AC"/>
    <w:rsid w:val="00593E08"/>
    <w:rsid w:val="00595468"/>
    <w:rsid w:val="005960FA"/>
    <w:rsid w:val="00597321"/>
    <w:rsid w:val="005A0080"/>
    <w:rsid w:val="005A04B5"/>
    <w:rsid w:val="005A1942"/>
    <w:rsid w:val="005A19F3"/>
    <w:rsid w:val="005A2261"/>
    <w:rsid w:val="005A23F8"/>
    <w:rsid w:val="005A250A"/>
    <w:rsid w:val="005A2E39"/>
    <w:rsid w:val="005A3976"/>
    <w:rsid w:val="005A65F7"/>
    <w:rsid w:val="005A68C0"/>
    <w:rsid w:val="005A7E15"/>
    <w:rsid w:val="005B0379"/>
    <w:rsid w:val="005B1FB4"/>
    <w:rsid w:val="005B38BC"/>
    <w:rsid w:val="005B3A55"/>
    <w:rsid w:val="005B404F"/>
    <w:rsid w:val="005B4D4C"/>
    <w:rsid w:val="005B5719"/>
    <w:rsid w:val="005B6A9C"/>
    <w:rsid w:val="005B7005"/>
    <w:rsid w:val="005B7571"/>
    <w:rsid w:val="005C0181"/>
    <w:rsid w:val="005C01B9"/>
    <w:rsid w:val="005C2086"/>
    <w:rsid w:val="005C3BFB"/>
    <w:rsid w:val="005C442C"/>
    <w:rsid w:val="005C6311"/>
    <w:rsid w:val="005C78C1"/>
    <w:rsid w:val="005D04D2"/>
    <w:rsid w:val="005D0723"/>
    <w:rsid w:val="005D13E6"/>
    <w:rsid w:val="005D1783"/>
    <w:rsid w:val="005D24FE"/>
    <w:rsid w:val="005D3451"/>
    <w:rsid w:val="005D38F2"/>
    <w:rsid w:val="005D3C0A"/>
    <w:rsid w:val="005D6A1B"/>
    <w:rsid w:val="005E00FB"/>
    <w:rsid w:val="005E07AD"/>
    <w:rsid w:val="005E1236"/>
    <w:rsid w:val="005E1918"/>
    <w:rsid w:val="005E343C"/>
    <w:rsid w:val="005E42A4"/>
    <w:rsid w:val="005E461D"/>
    <w:rsid w:val="005E4670"/>
    <w:rsid w:val="005E5FF9"/>
    <w:rsid w:val="005E6553"/>
    <w:rsid w:val="005E6F3B"/>
    <w:rsid w:val="005F3206"/>
    <w:rsid w:val="005F342A"/>
    <w:rsid w:val="005F49A0"/>
    <w:rsid w:val="005F5669"/>
    <w:rsid w:val="005F6D0E"/>
    <w:rsid w:val="005F6EF0"/>
    <w:rsid w:val="005F77F5"/>
    <w:rsid w:val="005F7B5D"/>
    <w:rsid w:val="00602187"/>
    <w:rsid w:val="006029BD"/>
    <w:rsid w:val="006030DE"/>
    <w:rsid w:val="00604475"/>
    <w:rsid w:val="00604BAE"/>
    <w:rsid w:val="00604C68"/>
    <w:rsid w:val="0060518A"/>
    <w:rsid w:val="006056BA"/>
    <w:rsid w:val="00606032"/>
    <w:rsid w:val="00606A59"/>
    <w:rsid w:val="00607065"/>
    <w:rsid w:val="006116C7"/>
    <w:rsid w:val="00611F7B"/>
    <w:rsid w:val="00612B7E"/>
    <w:rsid w:val="006147CB"/>
    <w:rsid w:val="00615972"/>
    <w:rsid w:val="00616B6D"/>
    <w:rsid w:val="00617109"/>
    <w:rsid w:val="00621280"/>
    <w:rsid w:val="00621C7A"/>
    <w:rsid w:val="00621E79"/>
    <w:rsid w:val="00622431"/>
    <w:rsid w:val="006226BD"/>
    <w:rsid w:val="00622E00"/>
    <w:rsid w:val="00623331"/>
    <w:rsid w:val="0062364E"/>
    <w:rsid w:val="0062448A"/>
    <w:rsid w:val="00624596"/>
    <w:rsid w:val="00626CBC"/>
    <w:rsid w:val="00627DE0"/>
    <w:rsid w:val="00630622"/>
    <w:rsid w:val="00631848"/>
    <w:rsid w:val="00632194"/>
    <w:rsid w:val="0063279F"/>
    <w:rsid w:val="00632AB0"/>
    <w:rsid w:val="00632E97"/>
    <w:rsid w:val="00633010"/>
    <w:rsid w:val="006351B0"/>
    <w:rsid w:val="00635300"/>
    <w:rsid w:val="006355BE"/>
    <w:rsid w:val="00635870"/>
    <w:rsid w:val="00637872"/>
    <w:rsid w:val="00640738"/>
    <w:rsid w:val="0064168F"/>
    <w:rsid w:val="00642FE2"/>
    <w:rsid w:val="00643340"/>
    <w:rsid w:val="00643813"/>
    <w:rsid w:val="0064419F"/>
    <w:rsid w:val="00645447"/>
    <w:rsid w:val="00645733"/>
    <w:rsid w:val="00645A9B"/>
    <w:rsid w:val="0064662E"/>
    <w:rsid w:val="006472D3"/>
    <w:rsid w:val="00650181"/>
    <w:rsid w:val="006509D2"/>
    <w:rsid w:val="00650C32"/>
    <w:rsid w:val="00650F24"/>
    <w:rsid w:val="006513C7"/>
    <w:rsid w:val="006517E4"/>
    <w:rsid w:val="006517F0"/>
    <w:rsid w:val="00651E26"/>
    <w:rsid w:val="0065252F"/>
    <w:rsid w:val="006533E0"/>
    <w:rsid w:val="0065404C"/>
    <w:rsid w:val="00655FDC"/>
    <w:rsid w:val="0065604C"/>
    <w:rsid w:val="00656F21"/>
    <w:rsid w:val="00660290"/>
    <w:rsid w:val="0066199B"/>
    <w:rsid w:val="00662761"/>
    <w:rsid w:val="00662962"/>
    <w:rsid w:val="006638ED"/>
    <w:rsid w:val="006640A3"/>
    <w:rsid w:val="0066618E"/>
    <w:rsid w:val="006676E8"/>
    <w:rsid w:val="00670339"/>
    <w:rsid w:val="00670385"/>
    <w:rsid w:val="0067082A"/>
    <w:rsid w:val="00670D6A"/>
    <w:rsid w:val="00670E09"/>
    <w:rsid w:val="00671170"/>
    <w:rsid w:val="00671258"/>
    <w:rsid w:val="006720C0"/>
    <w:rsid w:val="00672398"/>
    <w:rsid w:val="006736F8"/>
    <w:rsid w:val="00673D3F"/>
    <w:rsid w:val="00675FF9"/>
    <w:rsid w:val="00676DA6"/>
    <w:rsid w:val="00677DDE"/>
    <w:rsid w:val="00680981"/>
    <w:rsid w:val="00681A10"/>
    <w:rsid w:val="00681E2B"/>
    <w:rsid w:val="006822E9"/>
    <w:rsid w:val="0068320A"/>
    <w:rsid w:val="00683DCE"/>
    <w:rsid w:val="00684AEB"/>
    <w:rsid w:val="0068523B"/>
    <w:rsid w:val="00685282"/>
    <w:rsid w:val="00686973"/>
    <w:rsid w:val="00687D5F"/>
    <w:rsid w:val="0069057F"/>
    <w:rsid w:val="00690EE1"/>
    <w:rsid w:val="006914D6"/>
    <w:rsid w:val="00694231"/>
    <w:rsid w:val="00695064"/>
    <w:rsid w:val="00695BAF"/>
    <w:rsid w:val="00697BD8"/>
    <w:rsid w:val="006A071D"/>
    <w:rsid w:val="006A08F2"/>
    <w:rsid w:val="006A0E98"/>
    <w:rsid w:val="006A0EF9"/>
    <w:rsid w:val="006A15EC"/>
    <w:rsid w:val="006A221D"/>
    <w:rsid w:val="006A26EB"/>
    <w:rsid w:val="006A3BBE"/>
    <w:rsid w:val="006A3DEA"/>
    <w:rsid w:val="006A44E3"/>
    <w:rsid w:val="006A48EC"/>
    <w:rsid w:val="006A4BE1"/>
    <w:rsid w:val="006A58DA"/>
    <w:rsid w:val="006A6936"/>
    <w:rsid w:val="006A7869"/>
    <w:rsid w:val="006B1382"/>
    <w:rsid w:val="006B1605"/>
    <w:rsid w:val="006B32B0"/>
    <w:rsid w:val="006B340B"/>
    <w:rsid w:val="006B3F7E"/>
    <w:rsid w:val="006B4B7F"/>
    <w:rsid w:val="006B633C"/>
    <w:rsid w:val="006B6D4B"/>
    <w:rsid w:val="006C01B3"/>
    <w:rsid w:val="006C0FA4"/>
    <w:rsid w:val="006C247E"/>
    <w:rsid w:val="006C2D13"/>
    <w:rsid w:val="006C3680"/>
    <w:rsid w:val="006C4F82"/>
    <w:rsid w:val="006C74E7"/>
    <w:rsid w:val="006C7E92"/>
    <w:rsid w:val="006D07AC"/>
    <w:rsid w:val="006D09FF"/>
    <w:rsid w:val="006D0BED"/>
    <w:rsid w:val="006D107D"/>
    <w:rsid w:val="006D1C22"/>
    <w:rsid w:val="006D2CA1"/>
    <w:rsid w:val="006D573A"/>
    <w:rsid w:val="006D61D0"/>
    <w:rsid w:val="006D6DD5"/>
    <w:rsid w:val="006E060D"/>
    <w:rsid w:val="006E2C41"/>
    <w:rsid w:val="006E330B"/>
    <w:rsid w:val="006E3523"/>
    <w:rsid w:val="006E46BB"/>
    <w:rsid w:val="006E4BF9"/>
    <w:rsid w:val="006E56A6"/>
    <w:rsid w:val="006E5D09"/>
    <w:rsid w:val="006E5F2B"/>
    <w:rsid w:val="006E669B"/>
    <w:rsid w:val="006F1AB0"/>
    <w:rsid w:val="006F31B6"/>
    <w:rsid w:val="006F75FB"/>
    <w:rsid w:val="007009C4"/>
    <w:rsid w:val="00700CD1"/>
    <w:rsid w:val="007020FC"/>
    <w:rsid w:val="00702226"/>
    <w:rsid w:val="007024FE"/>
    <w:rsid w:val="00702AF5"/>
    <w:rsid w:val="00703EA2"/>
    <w:rsid w:val="00704DC2"/>
    <w:rsid w:val="00704FF3"/>
    <w:rsid w:val="00706376"/>
    <w:rsid w:val="007072E1"/>
    <w:rsid w:val="0071071E"/>
    <w:rsid w:val="007116DC"/>
    <w:rsid w:val="00712B3E"/>
    <w:rsid w:val="00712F80"/>
    <w:rsid w:val="00712FE2"/>
    <w:rsid w:val="007146CE"/>
    <w:rsid w:val="00714AA5"/>
    <w:rsid w:val="00716FC3"/>
    <w:rsid w:val="00717CAB"/>
    <w:rsid w:val="007208E3"/>
    <w:rsid w:val="00720CBE"/>
    <w:rsid w:val="007213C2"/>
    <w:rsid w:val="00723024"/>
    <w:rsid w:val="007239A1"/>
    <w:rsid w:val="00723CE8"/>
    <w:rsid w:val="00723FE1"/>
    <w:rsid w:val="00724123"/>
    <w:rsid w:val="00724E91"/>
    <w:rsid w:val="00725526"/>
    <w:rsid w:val="007263A8"/>
    <w:rsid w:val="00726417"/>
    <w:rsid w:val="00726472"/>
    <w:rsid w:val="007264E0"/>
    <w:rsid w:val="0072692A"/>
    <w:rsid w:val="007323AA"/>
    <w:rsid w:val="007335BB"/>
    <w:rsid w:val="0073408A"/>
    <w:rsid w:val="00735CA9"/>
    <w:rsid w:val="007366CD"/>
    <w:rsid w:val="007369AE"/>
    <w:rsid w:val="0073727C"/>
    <w:rsid w:val="007405C7"/>
    <w:rsid w:val="0074081A"/>
    <w:rsid w:val="00740A8E"/>
    <w:rsid w:val="00741A86"/>
    <w:rsid w:val="00742042"/>
    <w:rsid w:val="007425EF"/>
    <w:rsid w:val="0074265E"/>
    <w:rsid w:val="00743A77"/>
    <w:rsid w:val="0074422D"/>
    <w:rsid w:val="007443FB"/>
    <w:rsid w:val="00744723"/>
    <w:rsid w:val="0074638E"/>
    <w:rsid w:val="00750F6A"/>
    <w:rsid w:val="007512F9"/>
    <w:rsid w:val="00751FEB"/>
    <w:rsid w:val="007533D1"/>
    <w:rsid w:val="00753F89"/>
    <w:rsid w:val="00757580"/>
    <w:rsid w:val="007607AE"/>
    <w:rsid w:val="0076110A"/>
    <w:rsid w:val="00761348"/>
    <w:rsid w:val="00761579"/>
    <w:rsid w:val="00765DC5"/>
    <w:rsid w:val="00767CF5"/>
    <w:rsid w:val="0077049F"/>
    <w:rsid w:val="00770782"/>
    <w:rsid w:val="007712F7"/>
    <w:rsid w:val="007727F4"/>
    <w:rsid w:val="00772CD6"/>
    <w:rsid w:val="0077504E"/>
    <w:rsid w:val="007753FD"/>
    <w:rsid w:val="00775DAC"/>
    <w:rsid w:val="007760C0"/>
    <w:rsid w:val="00776753"/>
    <w:rsid w:val="007769BD"/>
    <w:rsid w:val="007779E5"/>
    <w:rsid w:val="007800EB"/>
    <w:rsid w:val="0078032B"/>
    <w:rsid w:val="007809EC"/>
    <w:rsid w:val="00780E6F"/>
    <w:rsid w:val="00781B24"/>
    <w:rsid w:val="0078331D"/>
    <w:rsid w:val="00783A21"/>
    <w:rsid w:val="00783C4F"/>
    <w:rsid w:val="00785887"/>
    <w:rsid w:val="00785E5D"/>
    <w:rsid w:val="0078641E"/>
    <w:rsid w:val="00787B9A"/>
    <w:rsid w:val="00790436"/>
    <w:rsid w:val="00792115"/>
    <w:rsid w:val="007929D2"/>
    <w:rsid w:val="00793CF7"/>
    <w:rsid w:val="00794316"/>
    <w:rsid w:val="007949E8"/>
    <w:rsid w:val="00794A16"/>
    <w:rsid w:val="00794DB0"/>
    <w:rsid w:val="00795CAF"/>
    <w:rsid w:val="00796F13"/>
    <w:rsid w:val="00797A9D"/>
    <w:rsid w:val="007A0281"/>
    <w:rsid w:val="007A0A31"/>
    <w:rsid w:val="007A1878"/>
    <w:rsid w:val="007A28ED"/>
    <w:rsid w:val="007A2A0E"/>
    <w:rsid w:val="007A3071"/>
    <w:rsid w:val="007A30B4"/>
    <w:rsid w:val="007A31F2"/>
    <w:rsid w:val="007A465C"/>
    <w:rsid w:val="007A4F4D"/>
    <w:rsid w:val="007A5797"/>
    <w:rsid w:val="007A607C"/>
    <w:rsid w:val="007A679A"/>
    <w:rsid w:val="007A7CBE"/>
    <w:rsid w:val="007B3D3D"/>
    <w:rsid w:val="007B6A16"/>
    <w:rsid w:val="007B7CF8"/>
    <w:rsid w:val="007C0809"/>
    <w:rsid w:val="007C09D7"/>
    <w:rsid w:val="007C0D55"/>
    <w:rsid w:val="007C23E1"/>
    <w:rsid w:val="007C29B7"/>
    <w:rsid w:val="007C2E8F"/>
    <w:rsid w:val="007C2F48"/>
    <w:rsid w:val="007C3DB7"/>
    <w:rsid w:val="007C3F1F"/>
    <w:rsid w:val="007C4FD4"/>
    <w:rsid w:val="007C56BC"/>
    <w:rsid w:val="007C586B"/>
    <w:rsid w:val="007C63AC"/>
    <w:rsid w:val="007D153E"/>
    <w:rsid w:val="007D15C9"/>
    <w:rsid w:val="007D5F2A"/>
    <w:rsid w:val="007D69A5"/>
    <w:rsid w:val="007D6B31"/>
    <w:rsid w:val="007E04FA"/>
    <w:rsid w:val="007E1911"/>
    <w:rsid w:val="007E2B01"/>
    <w:rsid w:val="007E3430"/>
    <w:rsid w:val="007E3849"/>
    <w:rsid w:val="007E3C35"/>
    <w:rsid w:val="007E3D7F"/>
    <w:rsid w:val="007E40D7"/>
    <w:rsid w:val="007E4113"/>
    <w:rsid w:val="007E4A2B"/>
    <w:rsid w:val="007E5655"/>
    <w:rsid w:val="007E5729"/>
    <w:rsid w:val="007E595B"/>
    <w:rsid w:val="007E6131"/>
    <w:rsid w:val="007F0814"/>
    <w:rsid w:val="007F200D"/>
    <w:rsid w:val="007F46EB"/>
    <w:rsid w:val="007F47FA"/>
    <w:rsid w:val="007F5816"/>
    <w:rsid w:val="007F63F7"/>
    <w:rsid w:val="007F74AD"/>
    <w:rsid w:val="007F7DF0"/>
    <w:rsid w:val="007F7E67"/>
    <w:rsid w:val="00800459"/>
    <w:rsid w:val="0080045E"/>
    <w:rsid w:val="008008F8"/>
    <w:rsid w:val="00801988"/>
    <w:rsid w:val="00801D94"/>
    <w:rsid w:val="008023AF"/>
    <w:rsid w:val="008025C2"/>
    <w:rsid w:val="00803A5F"/>
    <w:rsid w:val="00804E97"/>
    <w:rsid w:val="00806173"/>
    <w:rsid w:val="008107B5"/>
    <w:rsid w:val="00810AC9"/>
    <w:rsid w:val="008121A0"/>
    <w:rsid w:val="00814142"/>
    <w:rsid w:val="00814B12"/>
    <w:rsid w:val="00814F48"/>
    <w:rsid w:val="00815642"/>
    <w:rsid w:val="0082008D"/>
    <w:rsid w:val="00820488"/>
    <w:rsid w:val="008212AE"/>
    <w:rsid w:val="008215CA"/>
    <w:rsid w:val="008221B3"/>
    <w:rsid w:val="00822550"/>
    <w:rsid w:val="00822778"/>
    <w:rsid w:val="008227B0"/>
    <w:rsid w:val="0082282A"/>
    <w:rsid w:val="008237FE"/>
    <w:rsid w:val="00823AFB"/>
    <w:rsid w:val="008263FB"/>
    <w:rsid w:val="00827251"/>
    <w:rsid w:val="008273C2"/>
    <w:rsid w:val="00830106"/>
    <w:rsid w:val="00830C7D"/>
    <w:rsid w:val="00832005"/>
    <w:rsid w:val="008321B4"/>
    <w:rsid w:val="00833822"/>
    <w:rsid w:val="0083431A"/>
    <w:rsid w:val="0083488A"/>
    <w:rsid w:val="00834CEE"/>
    <w:rsid w:val="00835730"/>
    <w:rsid w:val="008357F5"/>
    <w:rsid w:val="00835BB4"/>
    <w:rsid w:val="00835D9F"/>
    <w:rsid w:val="00837131"/>
    <w:rsid w:val="00837E43"/>
    <w:rsid w:val="00837EFF"/>
    <w:rsid w:val="008409B6"/>
    <w:rsid w:val="0084106D"/>
    <w:rsid w:val="0084187F"/>
    <w:rsid w:val="00842115"/>
    <w:rsid w:val="00843851"/>
    <w:rsid w:val="0084419A"/>
    <w:rsid w:val="00845268"/>
    <w:rsid w:val="00850F80"/>
    <w:rsid w:val="00852D67"/>
    <w:rsid w:val="00855324"/>
    <w:rsid w:val="00855951"/>
    <w:rsid w:val="00861997"/>
    <w:rsid w:val="00862864"/>
    <w:rsid w:val="00863D15"/>
    <w:rsid w:val="008656BB"/>
    <w:rsid w:val="00865EEA"/>
    <w:rsid w:val="008702D2"/>
    <w:rsid w:val="008718F5"/>
    <w:rsid w:val="008724AF"/>
    <w:rsid w:val="00873B23"/>
    <w:rsid w:val="0087461D"/>
    <w:rsid w:val="00875BEF"/>
    <w:rsid w:val="00875C12"/>
    <w:rsid w:val="0087724E"/>
    <w:rsid w:val="00877B8F"/>
    <w:rsid w:val="00880056"/>
    <w:rsid w:val="00880BE5"/>
    <w:rsid w:val="00882982"/>
    <w:rsid w:val="0088391F"/>
    <w:rsid w:val="00885520"/>
    <w:rsid w:val="00886F80"/>
    <w:rsid w:val="00887FF6"/>
    <w:rsid w:val="00887FFB"/>
    <w:rsid w:val="008909BA"/>
    <w:rsid w:val="00890BBA"/>
    <w:rsid w:val="00890C10"/>
    <w:rsid w:val="00892FEB"/>
    <w:rsid w:val="008933F8"/>
    <w:rsid w:val="00893466"/>
    <w:rsid w:val="008935F9"/>
    <w:rsid w:val="00895F9B"/>
    <w:rsid w:val="008A0BC3"/>
    <w:rsid w:val="008A0C15"/>
    <w:rsid w:val="008A1AAA"/>
    <w:rsid w:val="008A223A"/>
    <w:rsid w:val="008A2D18"/>
    <w:rsid w:val="008A305D"/>
    <w:rsid w:val="008A31FC"/>
    <w:rsid w:val="008A4564"/>
    <w:rsid w:val="008A4908"/>
    <w:rsid w:val="008A4D3D"/>
    <w:rsid w:val="008A62F7"/>
    <w:rsid w:val="008A7567"/>
    <w:rsid w:val="008A7760"/>
    <w:rsid w:val="008A7FA4"/>
    <w:rsid w:val="008B00C0"/>
    <w:rsid w:val="008B1C60"/>
    <w:rsid w:val="008B2275"/>
    <w:rsid w:val="008B2466"/>
    <w:rsid w:val="008B42F9"/>
    <w:rsid w:val="008B434F"/>
    <w:rsid w:val="008B538E"/>
    <w:rsid w:val="008B551D"/>
    <w:rsid w:val="008B5873"/>
    <w:rsid w:val="008B7983"/>
    <w:rsid w:val="008C0C73"/>
    <w:rsid w:val="008C507A"/>
    <w:rsid w:val="008C5689"/>
    <w:rsid w:val="008C59BB"/>
    <w:rsid w:val="008C60EA"/>
    <w:rsid w:val="008C73B1"/>
    <w:rsid w:val="008D11FF"/>
    <w:rsid w:val="008D1985"/>
    <w:rsid w:val="008D1A6D"/>
    <w:rsid w:val="008D255A"/>
    <w:rsid w:val="008D3066"/>
    <w:rsid w:val="008D3505"/>
    <w:rsid w:val="008D5DF6"/>
    <w:rsid w:val="008E1401"/>
    <w:rsid w:val="008E16A9"/>
    <w:rsid w:val="008E2ECB"/>
    <w:rsid w:val="008E3322"/>
    <w:rsid w:val="008E3CC6"/>
    <w:rsid w:val="008E6858"/>
    <w:rsid w:val="008E6FD6"/>
    <w:rsid w:val="008E7352"/>
    <w:rsid w:val="008E7C71"/>
    <w:rsid w:val="008E7E45"/>
    <w:rsid w:val="008F01E9"/>
    <w:rsid w:val="008F041E"/>
    <w:rsid w:val="008F045F"/>
    <w:rsid w:val="008F0F48"/>
    <w:rsid w:val="008F2D93"/>
    <w:rsid w:val="008F416E"/>
    <w:rsid w:val="008F5440"/>
    <w:rsid w:val="008F6BB7"/>
    <w:rsid w:val="00901CC7"/>
    <w:rsid w:val="00901F3F"/>
    <w:rsid w:val="00902BF6"/>
    <w:rsid w:val="009041EF"/>
    <w:rsid w:val="00904962"/>
    <w:rsid w:val="0090519D"/>
    <w:rsid w:val="009071B8"/>
    <w:rsid w:val="00907E5B"/>
    <w:rsid w:val="0091056E"/>
    <w:rsid w:val="00912564"/>
    <w:rsid w:val="009134A1"/>
    <w:rsid w:val="00913C30"/>
    <w:rsid w:val="00914672"/>
    <w:rsid w:val="00916D3E"/>
    <w:rsid w:val="009203AF"/>
    <w:rsid w:val="0092081B"/>
    <w:rsid w:val="00920BE6"/>
    <w:rsid w:val="00921519"/>
    <w:rsid w:val="0092286C"/>
    <w:rsid w:val="00923AD7"/>
    <w:rsid w:val="00923ADE"/>
    <w:rsid w:val="00925D79"/>
    <w:rsid w:val="00931FE9"/>
    <w:rsid w:val="00931FF8"/>
    <w:rsid w:val="009325EC"/>
    <w:rsid w:val="00932DC9"/>
    <w:rsid w:val="00934079"/>
    <w:rsid w:val="009353A2"/>
    <w:rsid w:val="009368A8"/>
    <w:rsid w:val="00936F4B"/>
    <w:rsid w:val="0093716B"/>
    <w:rsid w:val="009375DD"/>
    <w:rsid w:val="00937F7F"/>
    <w:rsid w:val="0094035E"/>
    <w:rsid w:val="00940C28"/>
    <w:rsid w:val="00943080"/>
    <w:rsid w:val="009439D4"/>
    <w:rsid w:val="00944A04"/>
    <w:rsid w:val="00944BB8"/>
    <w:rsid w:val="009453E2"/>
    <w:rsid w:val="009457A3"/>
    <w:rsid w:val="00945A54"/>
    <w:rsid w:val="009465AD"/>
    <w:rsid w:val="009504EE"/>
    <w:rsid w:val="00951B67"/>
    <w:rsid w:val="00952920"/>
    <w:rsid w:val="009541EF"/>
    <w:rsid w:val="00955268"/>
    <w:rsid w:val="00955860"/>
    <w:rsid w:val="00955F51"/>
    <w:rsid w:val="009570A8"/>
    <w:rsid w:val="009600E8"/>
    <w:rsid w:val="00960B61"/>
    <w:rsid w:val="00960C49"/>
    <w:rsid w:val="00960EC2"/>
    <w:rsid w:val="009611C5"/>
    <w:rsid w:val="00962C98"/>
    <w:rsid w:val="00963002"/>
    <w:rsid w:val="00963048"/>
    <w:rsid w:val="00963B78"/>
    <w:rsid w:val="00965375"/>
    <w:rsid w:val="00970115"/>
    <w:rsid w:val="00970E5B"/>
    <w:rsid w:val="00971837"/>
    <w:rsid w:val="00971F2D"/>
    <w:rsid w:val="00973596"/>
    <w:rsid w:val="00973693"/>
    <w:rsid w:val="00973756"/>
    <w:rsid w:val="00975E9D"/>
    <w:rsid w:val="00976907"/>
    <w:rsid w:val="009806AD"/>
    <w:rsid w:val="00980ACF"/>
    <w:rsid w:val="009819A4"/>
    <w:rsid w:val="00982225"/>
    <w:rsid w:val="00982A2C"/>
    <w:rsid w:val="00983057"/>
    <w:rsid w:val="009840A4"/>
    <w:rsid w:val="00984244"/>
    <w:rsid w:val="00984E0E"/>
    <w:rsid w:val="00986359"/>
    <w:rsid w:val="00986F73"/>
    <w:rsid w:val="009915A7"/>
    <w:rsid w:val="00992567"/>
    <w:rsid w:val="00992714"/>
    <w:rsid w:val="0099346C"/>
    <w:rsid w:val="00993E42"/>
    <w:rsid w:val="009966BA"/>
    <w:rsid w:val="009967FA"/>
    <w:rsid w:val="0099713D"/>
    <w:rsid w:val="009A08B4"/>
    <w:rsid w:val="009A243E"/>
    <w:rsid w:val="009A4064"/>
    <w:rsid w:val="009A4AF1"/>
    <w:rsid w:val="009A5030"/>
    <w:rsid w:val="009A708E"/>
    <w:rsid w:val="009A756A"/>
    <w:rsid w:val="009B1944"/>
    <w:rsid w:val="009B1FAB"/>
    <w:rsid w:val="009B2C7C"/>
    <w:rsid w:val="009B2D79"/>
    <w:rsid w:val="009B465E"/>
    <w:rsid w:val="009B6125"/>
    <w:rsid w:val="009B65D8"/>
    <w:rsid w:val="009B70C0"/>
    <w:rsid w:val="009B7F39"/>
    <w:rsid w:val="009C00BA"/>
    <w:rsid w:val="009C09B2"/>
    <w:rsid w:val="009C12B8"/>
    <w:rsid w:val="009C193C"/>
    <w:rsid w:val="009C1A33"/>
    <w:rsid w:val="009C1D1C"/>
    <w:rsid w:val="009C396D"/>
    <w:rsid w:val="009C4098"/>
    <w:rsid w:val="009C52E2"/>
    <w:rsid w:val="009C56D1"/>
    <w:rsid w:val="009C60BA"/>
    <w:rsid w:val="009C6C7A"/>
    <w:rsid w:val="009C6ECD"/>
    <w:rsid w:val="009D0641"/>
    <w:rsid w:val="009D083A"/>
    <w:rsid w:val="009D27D0"/>
    <w:rsid w:val="009D2BEA"/>
    <w:rsid w:val="009D37B3"/>
    <w:rsid w:val="009D6CD1"/>
    <w:rsid w:val="009E0923"/>
    <w:rsid w:val="009E1BFF"/>
    <w:rsid w:val="009E232C"/>
    <w:rsid w:val="009E36C1"/>
    <w:rsid w:val="009E3E0D"/>
    <w:rsid w:val="009E4D70"/>
    <w:rsid w:val="009F08AB"/>
    <w:rsid w:val="009F0E16"/>
    <w:rsid w:val="009F2657"/>
    <w:rsid w:val="009F35D4"/>
    <w:rsid w:val="009F408F"/>
    <w:rsid w:val="009F41C1"/>
    <w:rsid w:val="009F46CA"/>
    <w:rsid w:val="009F4D08"/>
    <w:rsid w:val="009F57AE"/>
    <w:rsid w:val="00A00076"/>
    <w:rsid w:val="00A00364"/>
    <w:rsid w:val="00A003BE"/>
    <w:rsid w:val="00A02E55"/>
    <w:rsid w:val="00A03C32"/>
    <w:rsid w:val="00A043C1"/>
    <w:rsid w:val="00A046E3"/>
    <w:rsid w:val="00A04868"/>
    <w:rsid w:val="00A05285"/>
    <w:rsid w:val="00A10BA5"/>
    <w:rsid w:val="00A11585"/>
    <w:rsid w:val="00A11964"/>
    <w:rsid w:val="00A11C1F"/>
    <w:rsid w:val="00A12DCB"/>
    <w:rsid w:val="00A12E90"/>
    <w:rsid w:val="00A1785B"/>
    <w:rsid w:val="00A17A7C"/>
    <w:rsid w:val="00A17FD8"/>
    <w:rsid w:val="00A20734"/>
    <w:rsid w:val="00A23419"/>
    <w:rsid w:val="00A24996"/>
    <w:rsid w:val="00A255D4"/>
    <w:rsid w:val="00A257C1"/>
    <w:rsid w:val="00A25ABE"/>
    <w:rsid w:val="00A25DAF"/>
    <w:rsid w:val="00A265FD"/>
    <w:rsid w:val="00A27229"/>
    <w:rsid w:val="00A30C3A"/>
    <w:rsid w:val="00A31CE7"/>
    <w:rsid w:val="00A33423"/>
    <w:rsid w:val="00A34058"/>
    <w:rsid w:val="00A34760"/>
    <w:rsid w:val="00A35972"/>
    <w:rsid w:val="00A36EFB"/>
    <w:rsid w:val="00A40182"/>
    <w:rsid w:val="00A422EE"/>
    <w:rsid w:val="00A42A06"/>
    <w:rsid w:val="00A42D84"/>
    <w:rsid w:val="00A43B7A"/>
    <w:rsid w:val="00A44B63"/>
    <w:rsid w:val="00A454C4"/>
    <w:rsid w:val="00A46FCF"/>
    <w:rsid w:val="00A50A54"/>
    <w:rsid w:val="00A52776"/>
    <w:rsid w:val="00A547FB"/>
    <w:rsid w:val="00A5591D"/>
    <w:rsid w:val="00A55EE2"/>
    <w:rsid w:val="00A609BF"/>
    <w:rsid w:val="00A622A9"/>
    <w:rsid w:val="00A63F13"/>
    <w:rsid w:val="00A6441D"/>
    <w:rsid w:val="00A64C1A"/>
    <w:rsid w:val="00A64EAE"/>
    <w:rsid w:val="00A67059"/>
    <w:rsid w:val="00A67CA7"/>
    <w:rsid w:val="00A67FCF"/>
    <w:rsid w:val="00A709D0"/>
    <w:rsid w:val="00A72419"/>
    <w:rsid w:val="00A7254E"/>
    <w:rsid w:val="00A7417A"/>
    <w:rsid w:val="00A76620"/>
    <w:rsid w:val="00A7709D"/>
    <w:rsid w:val="00A77150"/>
    <w:rsid w:val="00A77F96"/>
    <w:rsid w:val="00A817A9"/>
    <w:rsid w:val="00A8196F"/>
    <w:rsid w:val="00A81BE1"/>
    <w:rsid w:val="00A82C9A"/>
    <w:rsid w:val="00A91129"/>
    <w:rsid w:val="00A944FC"/>
    <w:rsid w:val="00A955FF"/>
    <w:rsid w:val="00A95E31"/>
    <w:rsid w:val="00A967E5"/>
    <w:rsid w:val="00AA177F"/>
    <w:rsid w:val="00AA23E2"/>
    <w:rsid w:val="00AA38B0"/>
    <w:rsid w:val="00AA3BEF"/>
    <w:rsid w:val="00AA49C7"/>
    <w:rsid w:val="00AB0D91"/>
    <w:rsid w:val="00AB1785"/>
    <w:rsid w:val="00AB246D"/>
    <w:rsid w:val="00AB2620"/>
    <w:rsid w:val="00AB3183"/>
    <w:rsid w:val="00AB3647"/>
    <w:rsid w:val="00AB4642"/>
    <w:rsid w:val="00AB4DAF"/>
    <w:rsid w:val="00AB6302"/>
    <w:rsid w:val="00AB6AFA"/>
    <w:rsid w:val="00AB6C7F"/>
    <w:rsid w:val="00AB747D"/>
    <w:rsid w:val="00AC12C2"/>
    <w:rsid w:val="00AC2FB2"/>
    <w:rsid w:val="00AC3859"/>
    <w:rsid w:val="00AC47F0"/>
    <w:rsid w:val="00AC4DA2"/>
    <w:rsid w:val="00AC5CD3"/>
    <w:rsid w:val="00AC6BD7"/>
    <w:rsid w:val="00AC6DE3"/>
    <w:rsid w:val="00AC6FCC"/>
    <w:rsid w:val="00AC722A"/>
    <w:rsid w:val="00AD0055"/>
    <w:rsid w:val="00AD02FD"/>
    <w:rsid w:val="00AD0869"/>
    <w:rsid w:val="00AD13CE"/>
    <w:rsid w:val="00AD2E0F"/>
    <w:rsid w:val="00AD4989"/>
    <w:rsid w:val="00AD49D1"/>
    <w:rsid w:val="00AD49F8"/>
    <w:rsid w:val="00AD75A2"/>
    <w:rsid w:val="00AD78B6"/>
    <w:rsid w:val="00AE231F"/>
    <w:rsid w:val="00AE2CBF"/>
    <w:rsid w:val="00AE314E"/>
    <w:rsid w:val="00AE433A"/>
    <w:rsid w:val="00AE54DD"/>
    <w:rsid w:val="00AE5DB5"/>
    <w:rsid w:val="00AF06E8"/>
    <w:rsid w:val="00AF1FF6"/>
    <w:rsid w:val="00AF270B"/>
    <w:rsid w:val="00AF3519"/>
    <w:rsid w:val="00AF3DF2"/>
    <w:rsid w:val="00AF4160"/>
    <w:rsid w:val="00AF4B48"/>
    <w:rsid w:val="00AF4E28"/>
    <w:rsid w:val="00AF4EA9"/>
    <w:rsid w:val="00AF5993"/>
    <w:rsid w:val="00B031AA"/>
    <w:rsid w:val="00B048A4"/>
    <w:rsid w:val="00B04AAD"/>
    <w:rsid w:val="00B050DC"/>
    <w:rsid w:val="00B05F0F"/>
    <w:rsid w:val="00B07D8C"/>
    <w:rsid w:val="00B102B0"/>
    <w:rsid w:val="00B10956"/>
    <w:rsid w:val="00B11376"/>
    <w:rsid w:val="00B116AC"/>
    <w:rsid w:val="00B16DAD"/>
    <w:rsid w:val="00B20019"/>
    <w:rsid w:val="00B20172"/>
    <w:rsid w:val="00B210FE"/>
    <w:rsid w:val="00B215BB"/>
    <w:rsid w:val="00B22103"/>
    <w:rsid w:val="00B22436"/>
    <w:rsid w:val="00B23C57"/>
    <w:rsid w:val="00B23D15"/>
    <w:rsid w:val="00B243AC"/>
    <w:rsid w:val="00B257DB"/>
    <w:rsid w:val="00B257F2"/>
    <w:rsid w:val="00B259CC"/>
    <w:rsid w:val="00B25E90"/>
    <w:rsid w:val="00B260EF"/>
    <w:rsid w:val="00B26A23"/>
    <w:rsid w:val="00B26F5F"/>
    <w:rsid w:val="00B305F2"/>
    <w:rsid w:val="00B309D8"/>
    <w:rsid w:val="00B30F3F"/>
    <w:rsid w:val="00B31F4B"/>
    <w:rsid w:val="00B334D5"/>
    <w:rsid w:val="00B36C65"/>
    <w:rsid w:val="00B37535"/>
    <w:rsid w:val="00B40993"/>
    <w:rsid w:val="00B40B39"/>
    <w:rsid w:val="00B41228"/>
    <w:rsid w:val="00B4326E"/>
    <w:rsid w:val="00B438DD"/>
    <w:rsid w:val="00B44FA3"/>
    <w:rsid w:val="00B45210"/>
    <w:rsid w:val="00B51649"/>
    <w:rsid w:val="00B51D7C"/>
    <w:rsid w:val="00B535C7"/>
    <w:rsid w:val="00B55488"/>
    <w:rsid w:val="00B55A3A"/>
    <w:rsid w:val="00B55C6C"/>
    <w:rsid w:val="00B56268"/>
    <w:rsid w:val="00B56471"/>
    <w:rsid w:val="00B576AB"/>
    <w:rsid w:val="00B579A4"/>
    <w:rsid w:val="00B57B5D"/>
    <w:rsid w:val="00B600B9"/>
    <w:rsid w:val="00B60B86"/>
    <w:rsid w:val="00B60DBF"/>
    <w:rsid w:val="00B62592"/>
    <w:rsid w:val="00B63501"/>
    <w:rsid w:val="00B64A51"/>
    <w:rsid w:val="00B64C73"/>
    <w:rsid w:val="00B66DB4"/>
    <w:rsid w:val="00B677A1"/>
    <w:rsid w:val="00B702D2"/>
    <w:rsid w:val="00B709D2"/>
    <w:rsid w:val="00B727AC"/>
    <w:rsid w:val="00B73443"/>
    <w:rsid w:val="00B74181"/>
    <w:rsid w:val="00B74463"/>
    <w:rsid w:val="00B74D6C"/>
    <w:rsid w:val="00B76DCA"/>
    <w:rsid w:val="00B777AD"/>
    <w:rsid w:val="00B8045E"/>
    <w:rsid w:val="00B80823"/>
    <w:rsid w:val="00B80DC8"/>
    <w:rsid w:val="00B8141C"/>
    <w:rsid w:val="00B81574"/>
    <w:rsid w:val="00B81B42"/>
    <w:rsid w:val="00B82250"/>
    <w:rsid w:val="00B82629"/>
    <w:rsid w:val="00B84C59"/>
    <w:rsid w:val="00B852FA"/>
    <w:rsid w:val="00B854A8"/>
    <w:rsid w:val="00B85CCB"/>
    <w:rsid w:val="00B86E64"/>
    <w:rsid w:val="00B875BC"/>
    <w:rsid w:val="00B87826"/>
    <w:rsid w:val="00B90B84"/>
    <w:rsid w:val="00B92680"/>
    <w:rsid w:val="00B93010"/>
    <w:rsid w:val="00B9338E"/>
    <w:rsid w:val="00B93A13"/>
    <w:rsid w:val="00B95054"/>
    <w:rsid w:val="00B96748"/>
    <w:rsid w:val="00B96CFA"/>
    <w:rsid w:val="00BA11FC"/>
    <w:rsid w:val="00BA2360"/>
    <w:rsid w:val="00BA3945"/>
    <w:rsid w:val="00BA3D97"/>
    <w:rsid w:val="00BA42C2"/>
    <w:rsid w:val="00BA5075"/>
    <w:rsid w:val="00BB07D4"/>
    <w:rsid w:val="00BB0E8E"/>
    <w:rsid w:val="00BB0FFC"/>
    <w:rsid w:val="00BB152B"/>
    <w:rsid w:val="00BB2F55"/>
    <w:rsid w:val="00BB40F6"/>
    <w:rsid w:val="00BB4C26"/>
    <w:rsid w:val="00BB574C"/>
    <w:rsid w:val="00BB72CF"/>
    <w:rsid w:val="00BB7D89"/>
    <w:rsid w:val="00BC09F1"/>
    <w:rsid w:val="00BC2B50"/>
    <w:rsid w:val="00BC3C81"/>
    <w:rsid w:val="00BC3E23"/>
    <w:rsid w:val="00BC4C3C"/>
    <w:rsid w:val="00BC523D"/>
    <w:rsid w:val="00BC565A"/>
    <w:rsid w:val="00BC751B"/>
    <w:rsid w:val="00BC794C"/>
    <w:rsid w:val="00BC7973"/>
    <w:rsid w:val="00BD0326"/>
    <w:rsid w:val="00BD0697"/>
    <w:rsid w:val="00BD1338"/>
    <w:rsid w:val="00BD19F1"/>
    <w:rsid w:val="00BD213E"/>
    <w:rsid w:val="00BD2225"/>
    <w:rsid w:val="00BD2768"/>
    <w:rsid w:val="00BD3EE9"/>
    <w:rsid w:val="00BD4BA8"/>
    <w:rsid w:val="00BD5AAA"/>
    <w:rsid w:val="00BD5F32"/>
    <w:rsid w:val="00BD62B8"/>
    <w:rsid w:val="00BD6C11"/>
    <w:rsid w:val="00BE1B24"/>
    <w:rsid w:val="00BE6074"/>
    <w:rsid w:val="00BE78C6"/>
    <w:rsid w:val="00BE7EB7"/>
    <w:rsid w:val="00BF0C12"/>
    <w:rsid w:val="00BF246F"/>
    <w:rsid w:val="00BF29FD"/>
    <w:rsid w:val="00BF6E58"/>
    <w:rsid w:val="00BF7002"/>
    <w:rsid w:val="00BF78D8"/>
    <w:rsid w:val="00BF7DFA"/>
    <w:rsid w:val="00C000C8"/>
    <w:rsid w:val="00C0163D"/>
    <w:rsid w:val="00C02D85"/>
    <w:rsid w:val="00C03D73"/>
    <w:rsid w:val="00C04649"/>
    <w:rsid w:val="00C049B0"/>
    <w:rsid w:val="00C05A7F"/>
    <w:rsid w:val="00C07442"/>
    <w:rsid w:val="00C07FDC"/>
    <w:rsid w:val="00C1017A"/>
    <w:rsid w:val="00C10E90"/>
    <w:rsid w:val="00C12A56"/>
    <w:rsid w:val="00C12BBF"/>
    <w:rsid w:val="00C12D51"/>
    <w:rsid w:val="00C13D43"/>
    <w:rsid w:val="00C145C7"/>
    <w:rsid w:val="00C16FF0"/>
    <w:rsid w:val="00C1725D"/>
    <w:rsid w:val="00C22AF2"/>
    <w:rsid w:val="00C22F9E"/>
    <w:rsid w:val="00C23F8C"/>
    <w:rsid w:val="00C240C1"/>
    <w:rsid w:val="00C24100"/>
    <w:rsid w:val="00C24994"/>
    <w:rsid w:val="00C279FF"/>
    <w:rsid w:val="00C302F6"/>
    <w:rsid w:val="00C311E9"/>
    <w:rsid w:val="00C31F50"/>
    <w:rsid w:val="00C337D5"/>
    <w:rsid w:val="00C34079"/>
    <w:rsid w:val="00C34901"/>
    <w:rsid w:val="00C36CBD"/>
    <w:rsid w:val="00C36F18"/>
    <w:rsid w:val="00C40273"/>
    <w:rsid w:val="00C40C75"/>
    <w:rsid w:val="00C40CEB"/>
    <w:rsid w:val="00C413A6"/>
    <w:rsid w:val="00C41B21"/>
    <w:rsid w:val="00C42970"/>
    <w:rsid w:val="00C431FA"/>
    <w:rsid w:val="00C4347A"/>
    <w:rsid w:val="00C43B55"/>
    <w:rsid w:val="00C45697"/>
    <w:rsid w:val="00C45AD9"/>
    <w:rsid w:val="00C46F44"/>
    <w:rsid w:val="00C4744D"/>
    <w:rsid w:val="00C47948"/>
    <w:rsid w:val="00C500F5"/>
    <w:rsid w:val="00C51777"/>
    <w:rsid w:val="00C51D67"/>
    <w:rsid w:val="00C53326"/>
    <w:rsid w:val="00C53812"/>
    <w:rsid w:val="00C55CB3"/>
    <w:rsid w:val="00C55F78"/>
    <w:rsid w:val="00C56C51"/>
    <w:rsid w:val="00C633C5"/>
    <w:rsid w:val="00C6425B"/>
    <w:rsid w:val="00C6520D"/>
    <w:rsid w:val="00C655A0"/>
    <w:rsid w:val="00C67B27"/>
    <w:rsid w:val="00C67B5A"/>
    <w:rsid w:val="00C67E9E"/>
    <w:rsid w:val="00C7047B"/>
    <w:rsid w:val="00C70725"/>
    <w:rsid w:val="00C710F8"/>
    <w:rsid w:val="00C7176F"/>
    <w:rsid w:val="00C72A4A"/>
    <w:rsid w:val="00C741C9"/>
    <w:rsid w:val="00C7450D"/>
    <w:rsid w:val="00C74F54"/>
    <w:rsid w:val="00C75005"/>
    <w:rsid w:val="00C759E4"/>
    <w:rsid w:val="00C76659"/>
    <w:rsid w:val="00C776D9"/>
    <w:rsid w:val="00C777E5"/>
    <w:rsid w:val="00C77E8C"/>
    <w:rsid w:val="00C80A2D"/>
    <w:rsid w:val="00C80BC2"/>
    <w:rsid w:val="00C82DCB"/>
    <w:rsid w:val="00C82F17"/>
    <w:rsid w:val="00C82FF1"/>
    <w:rsid w:val="00C833C9"/>
    <w:rsid w:val="00C837FE"/>
    <w:rsid w:val="00C83A7C"/>
    <w:rsid w:val="00C8590B"/>
    <w:rsid w:val="00C86417"/>
    <w:rsid w:val="00C869D0"/>
    <w:rsid w:val="00C86DB7"/>
    <w:rsid w:val="00C908D0"/>
    <w:rsid w:val="00C921E5"/>
    <w:rsid w:val="00C92326"/>
    <w:rsid w:val="00C92C88"/>
    <w:rsid w:val="00C94241"/>
    <w:rsid w:val="00C94362"/>
    <w:rsid w:val="00C94794"/>
    <w:rsid w:val="00C94E75"/>
    <w:rsid w:val="00C94FFE"/>
    <w:rsid w:val="00C95D61"/>
    <w:rsid w:val="00C95F78"/>
    <w:rsid w:val="00C96336"/>
    <w:rsid w:val="00C96EDD"/>
    <w:rsid w:val="00CA002B"/>
    <w:rsid w:val="00CA0634"/>
    <w:rsid w:val="00CA15BB"/>
    <w:rsid w:val="00CA1E94"/>
    <w:rsid w:val="00CA2DBD"/>
    <w:rsid w:val="00CA3B9D"/>
    <w:rsid w:val="00CA6070"/>
    <w:rsid w:val="00CB0680"/>
    <w:rsid w:val="00CB1968"/>
    <w:rsid w:val="00CB1DAE"/>
    <w:rsid w:val="00CB21F4"/>
    <w:rsid w:val="00CB39C1"/>
    <w:rsid w:val="00CB57D2"/>
    <w:rsid w:val="00CB5D20"/>
    <w:rsid w:val="00CB620D"/>
    <w:rsid w:val="00CB6FF7"/>
    <w:rsid w:val="00CB789D"/>
    <w:rsid w:val="00CC0EA1"/>
    <w:rsid w:val="00CC1331"/>
    <w:rsid w:val="00CC14D7"/>
    <w:rsid w:val="00CC15EE"/>
    <w:rsid w:val="00CC162F"/>
    <w:rsid w:val="00CC1B20"/>
    <w:rsid w:val="00CC2202"/>
    <w:rsid w:val="00CC3019"/>
    <w:rsid w:val="00CC33F4"/>
    <w:rsid w:val="00CC5171"/>
    <w:rsid w:val="00CC62D1"/>
    <w:rsid w:val="00CC6B2A"/>
    <w:rsid w:val="00CC785C"/>
    <w:rsid w:val="00CC7ADC"/>
    <w:rsid w:val="00CD0236"/>
    <w:rsid w:val="00CD0F0D"/>
    <w:rsid w:val="00CD180C"/>
    <w:rsid w:val="00CD1ABD"/>
    <w:rsid w:val="00CD1BA3"/>
    <w:rsid w:val="00CD230E"/>
    <w:rsid w:val="00CD3D26"/>
    <w:rsid w:val="00CD3D7D"/>
    <w:rsid w:val="00CD3F86"/>
    <w:rsid w:val="00CD44CE"/>
    <w:rsid w:val="00CD4EDA"/>
    <w:rsid w:val="00CD5250"/>
    <w:rsid w:val="00CD5A4B"/>
    <w:rsid w:val="00CD5DE1"/>
    <w:rsid w:val="00CD6BB7"/>
    <w:rsid w:val="00CD7670"/>
    <w:rsid w:val="00CD79A7"/>
    <w:rsid w:val="00CE0AE5"/>
    <w:rsid w:val="00CE0F75"/>
    <w:rsid w:val="00CE12A9"/>
    <w:rsid w:val="00CE13C8"/>
    <w:rsid w:val="00CE1848"/>
    <w:rsid w:val="00CE25F8"/>
    <w:rsid w:val="00CE26CD"/>
    <w:rsid w:val="00CE4BB9"/>
    <w:rsid w:val="00CE4F05"/>
    <w:rsid w:val="00CF04B3"/>
    <w:rsid w:val="00CF124B"/>
    <w:rsid w:val="00CF1826"/>
    <w:rsid w:val="00CF1A28"/>
    <w:rsid w:val="00CF2237"/>
    <w:rsid w:val="00CF2820"/>
    <w:rsid w:val="00CF2F44"/>
    <w:rsid w:val="00CF329C"/>
    <w:rsid w:val="00CF4158"/>
    <w:rsid w:val="00CF452D"/>
    <w:rsid w:val="00CF45F1"/>
    <w:rsid w:val="00CF5151"/>
    <w:rsid w:val="00CF5AD4"/>
    <w:rsid w:val="00CF5CAF"/>
    <w:rsid w:val="00CF676F"/>
    <w:rsid w:val="00D008F0"/>
    <w:rsid w:val="00D009CB"/>
    <w:rsid w:val="00D01AAB"/>
    <w:rsid w:val="00D01BFC"/>
    <w:rsid w:val="00D01FB5"/>
    <w:rsid w:val="00D020A0"/>
    <w:rsid w:val="00D04D8F"/>
    <w:rsid w:val="00D05B88"/>
    <w:rsid w:val="00D07029"/>
    <w:rsid w:val="00D07E69"/>
    <w:rsid w:val="00D10340"/>
    <w:rsid w:val="00D10CE1"/>
    <w:rsid w:val="00D11F66"/>
    <w:rsid w:val="00D1331F"/>
    <w:rsid w:val="00D134F0"/>
    <w:rsid w:val="00D143A4"/>
    <w:rsid w:val="00D146C8"/>
    <w:rsid w:val="00D14E69"/>
    <w:rsid w:val="00D14EBD"/>
    <w:rsid w:val="00D15241"/>
    <w:rsid w:val="00D16B47"/>
    <w:rsid w:val="00D20BE9"/>
    <w:rsid w:val="00D22710"/>
    <w:rsid w:val="00D24505"/>
    <w:rsid w:val="00D2487C"/>
    <w:rsid w:val="00D264D0"/>
    <w:rsid w:val="00D265C8"/>
    <w:rsid w:val="00D30FF4"/>
    <w:rsid w:val="00D3137B"/>
    <w:rsid w:val="00D32227"/>
    <w:rsid w:val="00D32768"/>
    <w:rsid w:val="00D32A97"/>
    <w:rsid w:val="00D3315A"/>
    <w:rsid w:val="00D338C5"/>
    <w:rsid w:val="00D33A85"/>
    <w:rsid w:val="00D34276"/>
    <w:rsid w:val="00D34B84"/>
    <w:rsid w:val="00D4102A"/>
    <w:rsid w:val="00D41724"/>
    <w:rsid w:val="00D4188A"/>
    <w:rsid w:val="00D465C3"/>
    <w:rsid w:val="00D47554"/>
    <w:rsid w:val="00D476C0"/>
    <w:rsid w:val="00D508E8"/>
    <w:rsid w:val="00D536A5"/>
    <w:rsid w:val="00D548A9"/>
    <w:rsid w:val="00D54FFD"/>
    <w:rsid w:val="00D56A9D"/>
    <w:rsid w:val="00D6044B"/>
    <w:rsid w:val="00D61214"/>
    <w:rsid w:val="00D62A25"/>
    <w:rsid w:val="00D632A6"/>
    <w:rsid w:val="00D63E27"/>
    <w:rsid w:val="00D64501"/>
    <w:rsid w:val="00D64511"/>
    <w:rsid w:val="00D67085"/>
    <w:rsid w:val="00D67591"/>
    <w:rsid w:val="00D70D0C"/>
    <w:rsid w:val="00D71395"/>
    <w:rsid w:val="00D72F4C"/>
    <w:rsid w:val="00D73451"/>
    <w:rsid w:val="00D749CD"/>
    <w:rsid w:val="00D753CF"/>
    <w:rsid w:val="00D756C6"/>
    <w:rsid w:val="00D763B2"/>
    <w:rsid w:val="00D7729D"/>
    <w:rsid w:val="00D776A2"/>
    <w:rsid w:val="00D77FA3"/>
    <w:rsid w:val="00D80321"/>
    <w:rsid w:val="00D808A3"/>
    <w:rsid w:val="00D8193C"/>
    <w:rsid w:val="00D84106"/>
    <w:rsid w:val="00D84E79"/>
    <w:rsid w:val="00D85254"/>
    <w:rsid w:val="00D85A51"/>
    <w:rsid w:val="00D87E1E"/>
    <w:rsid w:val="00D87EA6"/>
    <w:rsid w:val="00D87FA7"/>
    <w:rsid w:val="00D90550"/>
    <w:rsid w:val="00D909E8"/>
    <w:rsid w:val="00D952B0"/>
    <w:rsid w:val="00D9667B"/>
    <w:rsid w:val="00D96FD9"/>
    <w:rsid w:val="00D973E5"/>
    <w:rsid w:val="00D9740E"/>
    <w:rsid w:val="00D97C7F"/>
    <w:rsid w:val="00DA278B"/>
    <w:rsid w:val="00DA52A6"/>
    <w:rsid w:val="00DA55B3"/>
    <w:rsid w:val="00DA5777"/>
    <w:rsid w:val="00DA6680"/>
    <w:rsid w:val="00DA69AD"/>
    <w:rsid w:val="00DA6BC6"/>
    <w:rsid w:val="00DB16C1"/>
    <w:rsid w:val="00DB180A"/>
    <w:rsid w:val="00DB193C"/>
    <w:rsid w:val="00DB4103"/>
    <w:rsid w:val="00DB50F0"/>
    <w:rsid w:val="00DC092F"/>
    <w:rsid w:val="00DC19E9"/>
    <w:rsid w:val="00DC241C"/>
    <w:rsid w:val="00DC29EF"/>
    <w:rsid w:val="00DC2AC7"/>
    <w:rsid w:val="00DC329F"/>
    <w:rsid w:val="00DC3810"/>
    <w:rsid w:val="00DC4D61"/>
    <w:rsid w:val="00DC4E51"/>
    <w:rsid w:val="00DC5840"/>
    <w:rsid w:val="00DC5C26"/>
    <w:rsid w:val="00DC5FCA"/>
    <w:rsid w:val="00DC6706"/>
    <w:rsid w:val="00DC6873"/>
    <w:rsid w:val="00DC6FF3"/>
    <w:rsid w:val="00DC7076"/>
    <w:rsid w:val="00DC75B5"/>
    <w:rsid w:val="00DD24E3"/>
    <w:rsid w:val="00DD3149"/>
    <w:rsid w:val="00DD4ED3"/>
    <w:rsid w:val="00DD575D"/>
    <w:rsid w:val="00DD5C27"/>
    <w:rsid w:val="00DD63F7"/>
    <w:rsid w:val="00DD77FB"/>
    <w:rsid w:val="00DD78A4"/>
    <w:rsid w:val="00DE335A"/>
    <w:rsid w:val="00DE34F4"/>
    <w:rsid w:val="00DE45D9"/>
    <w:rsid w:val="00DE4FA3"/>
    <w:rsid w:val="00DE5283"/>
    <w:rsid w:val="00DE5468"/>
    <w:rsid w:val="00DE5DB6"/>
    <w:rsid w:val="00DE6729"/>
    <w:rsid w:val="00DE7A26"/>
    <w:rsid w:val="00DF100C"/>
    <w:rsid w:val="00DF241B"/>
    <w:rsid w:val="00DF4937"/>
    <w:rsid w:val="00DF4FF3"/>
    <w:rsid w:val="00DF5046"/>
    <w:rsid w:val="00DF5828"/>
    <w:rsid w:val="00DF5EA3"/>
    <w:rsid w:val="00DF6886"/>
    <w:rsid w:val="00E007DF"/>
    <w:rsid w:val="00E011C1"/>
    <w:rsid w:val="00E01E22"/>
    <w:rsid w:val="00E01FBD"/>
    <w:rsid w:val="00E023D1"/>
    <w:rsid w:val="00E02571"/>
    <w:rsid w:val="00E03A19"/>
    <w:rsid w:val="00E05195"/>
    <w:rsid w:val="00E063E1"/>
    <w:rsid w:val="00E07766"/>
    <w:rsid w:val="00E07C17"/>
    <w:rsid w:val="00E1079D"/>
    <w:rsid w:val="00E12EF3"/>
    <w:rsid w:val="00E138E4"/>
    <w:rsid w:val="00E1415C"/>
    <w:rsid w:val="00E14544"/>
    <w:rsid w:val="00E1624F"/>
    <w:rsid w:val="00E17E41"/>
    <w:rsid w:val="00E17E8D"/>
    <w:rsid w:val="00E21B24"/>
    <w:rsid w:val="00E22235"/>
    <w:rsid w:val="00E2255E"/>
    <w:rsid w:val="00E246EA"/>
    <w:rsid w:val="00E24ED4"/>
    <w:rsid w:val="00E2551A"/>
    <w:rsid w:val="00E2569C"/>
    <w:rsid w:val="00E27A5B"/>
    <w:rsid w:val="00E313E8"/>
    <w:rsid w:val="00E326CA"/>
    <w:rsid w:val="00E326CD"/>
    <w:rsid w:val="00E33002"/>
    <w:rsid w:val="00E33028"/>
    <w:rsid w:val="00E34721"/>
    <w:rsid w:val="00E3528D"/>
    <w:rsid w:val="00E35EEC"/>
    <w:rsid w:val="00E37927"/>
    <w:rsid w:val="00E40084"/>
    <w:rsid w:val="00E40930"/>
    <w:rsid w:val="00E41062"/>
    <w:rsid w:val="00E414D3"/>
    <w:rsid w:val="00E425A3"/>
    <w:rsid w:val="00E43DD3"/>
    <w:rsid w:val="00E45488"/>
    <w:rsid w:val="00E46673"/>
    <w:rsid w:val="00E46855"/>
    <w:rsid w:val="00E475CC"/>
    <w:rsid w:val="00E50256"/>
    <w:rsid w:val="00E5145A"/>
    <w:rsid w:val="00E5170E"/>
    <w:rsid w:val="00E51B23"/>
    <w:rsid w:val="00E51D47"/>
    <w:rsid w:val="00E52ACC"/>
    <w:rsid w:val="00E56053"/>
    <w:rsid w:val="00E563CE"/>
    <w:rsid w:val="00E5667E"/>
    <w:rsid w:val="00E56E6F"/>
    <w:rsid w:val="00E571AB"/>
    <w:rsid w:val="00E60ECF"/>
    <w:rsid w:val="00E648DC"/>
    <w:rsid w:val="00E64D11"/>
    <w:rsid w:val="00E6558E"/>
    <w:rsid w:val="00E65C14"/>
    <w:rsid w:val="00E65E00"/>
    <w:rsid w:val="00E675FE"/>
    <w:rsid w:val="00E677DF"/>
    <w:rsid w:val="00E67F1A"/>
    <w:rsid w:val="00E715DA"/>
    <w:rsid w:val="00E71641"/>
    <w:rsid w:val="00E71F5C"/>
    <w:rsid w:val="00E73D55"/>
    <w:rsid w:val="00E742A3"/>
    <w:rsid w:val="00E763B5"/>
    <w:rsid w:val="00E765AB"/>
    <w:rsid w:val="00E771C1"/>
    <w:rsid w:val="00E7759F"/>
    <w:rsid w:val="00E80008"/>
    <w:rsid w:val="00E80235"/>
    <w:rsid w:val="00E80DC3"/>
    <w:rsid w:val="00E81401"/>
    <w:rsid w:val="00E83B5E"/>
    <w:rsid w:val="00E83FDB"/>
    <w:rsid w:val="00E841FF"/>
    <w:rsid w:val="00E85A63"/>
    <w:rsid w:val="00E868BC"/>
    <w:rsid w:val="00E978B6"/>
    <w:rsid w:val="00EA02C5"/>
    <w:rsid w:val="00EA1CFA"/>
    <w:rsid w:val="00EA2B5D"/>
    <w:rsid w:val="00EA3FF0"/>
    <w:rsid w:val="00EA42FB"/>
    <w:rsid w:val="00EA4681"/>
    <w:rsid w:val="00EA486B"/>
    <w:rsid w:val="00EA5AFE"/>
    <w:rsid w:val="00EA5D88"/>
    <w:rsid w:val="00EB0595"/>
    <w:rsid w:val="00EB2A81"/>
    <w:rsid w:val="00EB37E5"/>
    <w:rsid w:val="00EB3B0D"/>
    <w:rsid w:val="00EB43DD"/>
    <w:rsid w:val="00EB4683"/>
    <w:rsid w:val="00EB724B"/>
    <w:rsid w:val="00EC010D"/>
    <w:rsid w:val="00EC0426"/>
    <w:rsid w:val="00EC083D"/>
    <w:rsid w:val="00EC1B4D"/>
    <w:rsid w:val="00EC2E05"/>
    <w:rsid w:val="00EC2F8C"/>
    <w:rsid w:val="00EC35FC"/>
    <w:rsid w:val="00EC40EA"/>
    <w:rsid w:val="00EC784B"/>
    <w:rsid w:val="00EC7C09"/>
    <w:rsid w:val="00ED0075"/>
    <w:rsid w:val="00ED0B3A"/>
    <w:rsid w:val="00ED149F"/>
    <w:rsid w:val="00ED1B4D"/>
    <w:rsid w:val="00ED225B"/>
    <w:rsid w:val="00ED2F4E"/>
    <w:rsid w:val="00ED3750"/>
    <w:rsid w:val="00ED49BB"/>
    <w:rsid w:val="00ED57A4"/>
    <w:rsid w:val="00ED6366"/>
    <w:rsid w:val="00ED7222"/>
    <w:rsid w:val="00ED7E45"/>
    <w:rsid w:val="00EE0507"/>
    <w:rsid w:val="00EE07D1"/>
    <w:rsid w:val="00EE104E"/>
    <w:rsid w:val="00EE112F"/>
    <w:rsid w:val="00EE3E2A"/>
    <w:rsid w:val="00EE4735"/>
    <w:rsid w:val="00EE6B42"/>
    <w:rsid w:val="00EE7E21"/>
    <w:rsid w:val="00EF10B8"/>
    <w:rsid w:val="00EF1BCD"/>
    <w:rsid w:val="00EF468B"/>
    <w:rsid w:val="00EF507C"/>
    <w:rsid w:val="00EF59FC"/>
    <w:rsid w:val="00EF6278"/>
    <w:rsid w:val="00EF63D2"/>
    <w:rsid w:val="00EF677A"/>
    <w:rsid w:val="00EF682C"/>
    <w:rsid w:val="00EF6B33"/>
    <w:rsid w:val="00EF6D86"/>
    <w:rsid w:val="00EF7C17"/>
    <w:rsid w:val="00F018D7"/>
    <w:rsid w:val="00F0282A"/>
    <w:rsid w:val="00F04F23"/>
    <w:rsid w:val="00F05B7C"/>
    <w:rsid w:val="00F062D6"/>
    <w:rsid w:val="00F06360"/>
    <w:rsid w:val="00F10613"/>
    <w:rsid w:val="00F11124"/>
    <w:rsid w:val="00F11962"/>
    <w:rsid w:val="00F12546"/>
    <w:rsid w:val="00F14247"/>
    <w:rsid w:val="00F1456D"/>
    <w:rsid w:val="00F157AB"/>
    <w:rsid w:val="00F15A8E"/>
    <w:rsid w:val="00F15E4D"/>
    <w:rsid w:val="00F217F4"/>
    <w:rsid w:val="00F22242"/>
    <w:rsid w:val="00F237CF"/>
    <w:rsid w:val="00F238EA"/>
    <w:rsid w:val="00F25950"/>
    <w:rsid w:val="00F271F6"/>
    <w:rsid w:val="00F27484"/>
    <w:rsid w:val="00F27A94"/>
    <w:rsid w:val="00F27AAC"/>
    <w:rsid w:val="00F27F66"/>
    <w:rsid w:val="00F3098F"/>
    <w:rsid w:val="00F311AB"/>
    <w:rsid w:val="00F31578"/>
    <w:rsid w:val="00F328B6"/>
    <w:rsid w:val="00F328FF"/>
    <w:rsid w:val="00F32ED1"/>
    <w:rsid w:val="00F33019"/>
    <w:rsid w:val="00F34052"/>
    <w:rsid w:val="00F35C71"/>
    <w:rsid w:val="00F36CC1"/>
    <w:rsid w:val="00F36FBD"/>
    <w:rsid w:val="00F400EC"/>
    <w:rsid w:val="00F40A09"/>
    <w:rsid w:val="00F43039"/>
    <w:rsid w:val="00F43CE1"/>
    <w:rsid w:val="00F443F5"/>
    <w:rsid w:val="00F444B3"/>
    <w:rsid w:val="00F448CC"/>
    <w:rsid w:val="00F45561"/>
    <w:rsid w:val="00F45DF3"/>
    <w:rsid w:val="00F45E62"/>
    <w:rsid w:val="00F471D1"/>
    <w:rsid w:val="00F50F86"/>
    <w:rsid w:val="00F5109C"/>
    <w:rsid w:val="00F5240C"/>
    <w:rsid w:val="00F5293A"/>
    <w:rsid w:val="00F52E07"/>
    <w:rsid w:val="00F5524F"/>
    <w:rsid w:val="00F55259"/>
    <w:rsid w:val="00F555E9"/>
    <w:rsid w:val="00F55DD8"/>
    <w:rsid w:val="00F565E5"/>
    <w:rsid w:val="00F56B3E"/>
    <w:rsid w:val="00F5769B"/>
    <w:rsid w:val="00F603FD"/>
    <w:rsid w:val="00F6155D"/>
    <w:rsid w:val="00F61751"/>
    <w:rsid w:val="00F61CDA"/>
    <w:rsid w:val="00F61D6C"/>
    <w:rsid w:val="00F63993"/>
    <w:rsid w:val="00F63AF3"/>
    <w:rsid w:val="00F63D58"/>
    <w:rsid w:val="00F64495"/>
    <w:rsid w:val="00F652CE"/>
    <w:rsid w:val="00F679BF"/>
    <w:rsid w:val="00F71B60"/>
    <w:rsid w:val="00F72B8F"/>
    <w:rsid w:val="00F731B4"/>
    <w:rsid w:val="00F748DE"/>
    <w:rsid w:val="00F7760E"/>
    <w:rsid w:val="00F77CA7"/>
    <w:rsid w:val="00F83762"/>
    <w:rsid w:val="00F83BC0"/>
    <w:rsid w:val="00F84128"/>
    <w:rsid w:val="00F841CF"/>
    <w:rsid w:val="00F849F5"/>
    <w:rsid w:val="00F85596"/>
    <w:rsid w:val="00F86D31"/>
    <w:rsid w:val="00F86F53"/>
    <w:rsid w:val="00F90162"/>
    <w:rsid w:val="00F91064"/>
    <w:rsid w:val="00F94428"/>
    <w:rsid w:val="00F95066"/>
    <w:rsid w:val="00F95C2A"/>
    <w:rsid w:val="00F962B1"/>
    <w:rsid w:val="00F965CB"/>
    <w:rsid w:val="00FA0237"/>
    <w:rsid w:val="00FA10D3"/>
    <w:rsid w:val="00FA30FB"/>
    <w:rsid w:val="00FA368E"/>
    <w:rsid w:val="00FA3ACA"/>
    <w:rsid w:val="00FA4240"/>
    <w:rsid w:val="00FA4944"/>
    <w:rsid w:val="00FA5BDF"/>
    <w:rsid w:val="00FA6D80"/>
    <w:rsid w:val="00FB042E"/>
    <w:rsid w:val="00FB1E70"/>
    <w:rsid w:val="00FB228E"/>
    <w:rsid w:val="00FB3224"/>
    <w:rsid w:val="00FB3412"/>
    <w:rsid w:val="00FB4005"/>
    <w:rsid w:val="00FB41D7"/>
    <w:rsid w:val="00FB5403"/>
    <w:rsid w:val="00FB54A8"/>
    <w:rsid w:val="00FB560A"/>
    <w:rsid w:val="00FB78C0"/>
    <w:rsid w:val="00FC29A7"/>
    <w:rsid w:val="00FC55EB"/>
    <w:rsid w:val="00FC5CAE"/>
    <w:rsid w:val="00FC61BD"/>
    <w:rsid w:val="00FC670C"/>
    <w:rsid w:val="00FC67BF"/>
    <w:rsid w:val="00FD0C8B"/>
    <w:rsid w:val="00FD0F72"/>
    <w:rsid w:val="00FD12C1"/>
    <w:rsid w:val="00FD15FE"/>
    <w:rsid w:val="00FD16B5"/>
    <w:rsid w:val="00FD21F7"/>
    <w:rsid w:val="00FD4657"/>
    <w:rsid w:val="00FD530B"/>
    <w:rsid w:val="00FD5C9C"/>
    <w:rsid w:val="00FD781B"/>
    <w:rsid w:val="00FE176F"/>
    <w:rsid w:val="00FE3A9D"/>
    <w:rsid w:val="00FE4743"/>
    <w:rsid w:val="00FE5601"/>
    <w:rsid w:val="00FE69ED"/>
    <w:rsid w:val="00FF037E"/>
    <w:rsid w:val="00FF06AE"/>
    <w:rsid w:val="00FF0D41"/>
    <w:rsid w:val="00FF167D"/>
    <w:rsid w:val="00FF1ECA"/>
    <w:rsid w:val="00FF2B13"/>
    <w:rsid w:val="00FF35E1"/>
    <w:rsid w:val="00FF3C11"/>
    <w:rsid w:val="00FF4F5C"/>
    <w:rsid w:val="00FF5B9E"/>
    <w:rsid w:val="00FF691F"/>
    <w:rsid w:val="00FF6F67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0C74D8"/>
  <w15:docId w15:val="{0D09EA99-C567-4471-924C-39CE1306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4"/>
        <w:lang w:val="cs-CZ" w:eastAsia="en-US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49" w:qFormat="1"/>
    <w:lsdException w:name="annotation text" w:semiHidden="1" w:uiPriority="0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9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" w:unhideWhenUsed="1"/>
    <w:lsdException w:name="List Number 3" w:semiHidden="1" w:uiPriority="9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2242"/>
  </w:style>
  <w:style w:type="paragraph" w:styleId="Nadpis1">
    <w:name w:val="heading 1"/>
    <w:basedOn w:val="Normln"/>
    <w:next w:val="Zkladntext"/>
    <w:link w:val="Nadpis1Char"/>
    <w:uiPriority w:val="5"/>
    <w:qFormat/>
    <w:rsid w:val="009B1FAB"/>
    <w:pPr>
      <w:keepNext/>
      <w:keepLines/>
      <w:spacing w:before="200" w:after="200"/>
      <w:ind w:left="425" w:hanging="425"/>
      <w:outlineLvl w:val="0"/>
    </w:pPr>
    <w:rPr>
      <w:rFonts w:eastAsiaTheme="majorEastAsia"/>
      <w:b/>
      <w:color w:val="008576"/>
      <w:sz w:val="28"/>
      <w:szCs w:val="32"/>
    </w:rPr>
  </w:style>
  <w:style w:type="paragraph" w:styleId="Nadpis2">
    <w:name w:val="heading 2"/>
    <w:basedOn w:val="Normln"/>
    <w:next w:val="Zkladntext"/>
    <w:link w:val="Nadpis2Char"/>
    <w:uiPriority w:val="5"/>
    <w:qFormat/>
    <w:rsid w:val="00CC0EA1"/>
    <w:pPr>
      <w:keepNext/>
      <w:keepLines/>
      <w:numPr>
        <w:ilvl w:val="1"/>
        <w:numId w:val="2"/>
      </w:numPr>
      <w:spacing w:before="200" w:after="120"/>
      <w:ind w:left="709" w:hanging="709"/>
      <w:outlineLvl w:val="1"/>
    </w:pPr>
    <w:rPr>
      <w:rFonts w:eastAsiaTheme="majorEastAsia"/>
      <w:b/>
      <w:noProof/>
      <w:color w:val="008576"/>
      <w:szCs w:val="28"/>
      <w:lang w:eastAsia="cs-CZ"/>
    </w:rPr>
  </w:style>
  <w:style w:type="paragraph" w:styleId="Nadpis3">
    <w:name w:val="heading 3"/>
    <w:basedOn w:val="Normln"/>
    <w:next w:val="Zkladntext"/>
    <w:link w:val="Nadpis3Char"/>
    <w:uiPriority w:val="5"/>
    <w:semiHidden/>
    <w:rsid w:val="00632AB0"/>
    <w:pPr>
      <w:keepNext/>
      <w:numPr>
        <w:ilvl w:val="2"/>
        <w:numId w:val="1"/>
      </w:numPr>
      <w:spacing w:before="240" w:after="120"/>
      <w:ind w:left="567" w:hanging="567"/>
      <w:outlineLvl w:val="2"/>
    </w:pPr>
    <w:rPr>
      <w:rFonts w:eastAsia="Times New Roman" w:cs="Segoe UI Semilight"/>
      <w:color w:val="008080"/>
      <w:szCs w:val="26"/>
    </w:rPr>
  </w:style>
  <w:style w:type="paragraph" w:styleId="Nadpis4">
    <w:name w:val="heading 4"/>
    <w:basedOn w:val="Normln"/>
    <w:next w:val="Zkladntext"/>
    <w:link w:val="Nadpis4Char"/>
    <w:uiPriority w:val="5"/>
    <w:semiHidden/>
    <w:qFormat/>
    <w:rsid w:val="00BD4BA8"/>
    <w:pPr>
      <w:keepNext/>
      <w:keepLines/>
      <w:numPr>
        <w:ilvl w:val="3"/>
        <w:numId w:val="1"/>
      </w:numPr>
      <w:spacing w:before="200"/>
      <w:ind w:left="709" w:hanging="709"/>
      <w:outlineLvl w:val="3"/>
    </w:pPr>
    <w:rPr>
      <w:rFonts w:eastAsiaTheme="majorEastAsia" w:cstheme="majorBidi"/>
      <w:bCs/>
      <w:iCs/>
      <w:color w:val="008576"/>
    </w:rPr>
  </w:style>
  <w:style w:type="paragraph" w:styleId="Nadpis5">
    <w:name w:val="heading 5"/>
    <w:basedOn w:val="Normln"/>
    <w:next w:val="Normln"/>
    <w:link w:val="Nadpis5Char"/>
    <w:uiPriority w:val="9"/>
    <w:semiHidden/>
    <w:rsid w:val="00221FC5"/>
    <w:pPr>
      <w:keepNext/>
      <w:keepLines/>
      <w:numPr>
        <w:ilvl w:val="4"/>
        <w:numId w:val="1"/>
      </w:numPr>
      <w:spacing w:before="200"/>
      <w:outlineLvl w:val="4"/>
    </w:pPr>
    <w:rPr>
      <w:rFonts w:ascii="Calibri Light" w:eastAsiaTheme="majorEastAsia" w:hAnsi="Calibri Light" w:cstheme="majorBidi"/>
      <w:color w:val="1F4D78"/>
    </w:rPr>
  </w:style>
  <w:style w:type="paragraph" w:styleId="Nadpis6">
    <w:name w:val="heading 6"/>
    <w:basedOn w:val="Normln"/>
    <w:next w:val="Normln"/>
    <w:link w:val="Nadpis6Char"/>
    <w:uiPriority w:val="9"/>
    <w:semiHidden/>
    <w:rsid w:val="00221FC5"/>
    <w:pPr>
      <w:keepNext/>
      <w:keepLines/>
      <w:numPr>
        <w:ilvl w:val="5"/>
        <w:numId w:val="1"/>
      </w:numPr>
      <w:spacing w:before="200"/>
      <w:outlineLvl w:val="5"/>
    </w:pPr>
    <w:rPr>
      <w:rFonts w:ascii="Calibri Light" w:eastAsiaTheme="majorEastAsia" w:hAnsi="Calibri Light" w:cstheme="majorBidi"/>
      <w:i/>
      <w:iCs/>
      <w:color w:val="1F4D78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221FC5"/>
    <w:pPr>
      <w:keepNext/>
      <w:keepLines/>
      <w:numPr>
        <w:ilvl w:val="6"/>
        <w:numId w:val="1"/>
      </w:numPr>
      <w:spacing w:before="200"/>
      <w:outlineLvl w:val="6"/>
    </w:pPr>
    <w:rPr>
      <w:rFonts w:ascii="Calibri Light" w:eastAsiaTheme="majorEastAsia" w:hAnsi="Calibri Light" w:cstheme="majorBidi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221FC5"/>
    <w:pPr>
      <w:keepNext/>
      <w:keepLines/>
      <w:numPr>
        <w:ilvl w:val="7"/>
        <w:numId w:val="1"/>
      </w:numPr>
      <w:spacing w:before="200"/>
      <w:outlineLvl w:val="7"/>
    </w:pPr>
    <w:rPr>
      <w:rFonts w:ascii="Calibri Light" w:eastAsiaTheme="majorEastAsia" w:hAnsi="Calibri Light" w:cstheme="majorBidi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221FC5"/>
    <w:pPr>
      <w:keepNext/>
      <w:keepLines/>
      <w:numPr>
        <w:ilvl w:val="8"/>
        <w:numId w:val="1"/>
      </w:numPr>
      <w:spacing w:before="200"/>
      <w:outlineLvl w:val="8"/>
    </w:pPr>
    <w:rPr>
      <w:rFonts w:ascii="Calibri Light" w:eastAsiaTheme="majorEastAsia" w:hAnsi="Calibri Light" w:cstheme="majorBidi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221FC5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lang w:val="en-US"/>
    </w:rPr>
  </w:style>
  <w:style w:type="character" w:customStyle="1" w:styleId="TextkomenteChar">
    <w:name w:val="Text komentáře Char"/>
    <w:link w:val="Textkomente"/>
    <w:semiHidden/>
    <w:rsid w:val="00E063E1"/>
    <w:rPr>
      <w:rFonts w:ascii="Calibri" w:eastAsiaTheme="minorEastAsia" w:hAnsi="Calibri" w:cs="Arial"/>
      <w:sz w:val="23"/>
      <w:lang w:val="en-US" w:eastAsia="ja-JP"/>
    </w:rPr>
  </w:style>
  <w:style w:type="character" w:styleId="Znakapoznpodarou">
    <w:name w:val="footnote reference"/>
    <w:uiPriority w:val="49"/>
    <w:unhideWhenUsed/>
    <w:qFormat/>
    <w:rsid w:val="00C24100"/>
    <w:rPr>
      <w:rFonts w:asciiTheme="minorHAnsi" w:hAnsiTheme="minorHAnsi"/>
      <w:b/>
      <w:color w:val="008576"/>
      <w:sz w:val="23"/>
      <w:vertAlign w:val="superscript"/>
    </w:rPr>
  </w:style>
  <w:style w:type="character" w:customStyle="1" w:styleId="Nadpis1Char">
    <w:name w:val="Nadpis 1 Char"/>
    <w:link w:val="Nadpis1"/>
    <w:uiPriority w:val="5"/>
    <w:rsid w:val="009B1FAB"/>
    <w:rPr>
      <w:rFonts w:eastAsiaTheme="majorEastAsia" w:cs="Arial"/>
      <w:b/>
      <w:color w:val="008576"/>
      <w:sz w:val="28"/>
      <w:szCs w:val="32"/>
    </w:rPr>
  </w:style>
  <w:style w:type="paragraph" w:styleId="Zhlav">
    <w:name w:val="header"/>
    <w:basedOn w:val="Normln"/>
    <w:link w:val="ZhlavChar"/>
    <w:uiPriority w:val="49"/>
    <w:unhideWhenUsed/>
    <w:rsid w:val="00221FC5"/>
    <w:pPr>
      <w:tabs>
        <w:tab w:val="center" w:pos="4536"/>
        <w:tab w:val="right" w:pos="9072"/>
      </w:tabs>
      <w:spacing w:line="240" w:lineRule="auto"/>
    </w:pPr>
  </w:style>
  <w:style w:type="character" w:customStyle="1" w:styleId="Nadpis2Char">
    <w:name w:val="Nadpis 2 Char"/>
    <w:link w:val="Nadpis2"/>
    <w:uiPriority w:val="5"/>
    <w:rsid w:val="00CC0EA1"/>
    <w:rPr>
      <w:rFonts w:eastAsiaTheme="majorEastAsia"/>
      <w:b/>
      <w:noProof/>
      <w:color w:val="008576"/>
      <w:szCs w:val="28"/>
      <w:lang w:eastAsia="cs-CZ"/>
    </w:rPr>
  </w:style>
  <w:style w:type="character" w:customStyle="1" w:styleId="ZhlavChar">
    <w:name w:val="Záhlaví Char"/>
    <w:link w:val="Zhlav"/>
    <w:uiPriority w:val="49"/>
    <w:rsid w:val="004A531E"/>
    <w:rPr>
      <w:rFonts w:eastAsiaTheme="minorEastAsia" w:cs="Arial"/>
      <w:sz w:val="23"/>
      <w:lang w:eastAsia="ja-JP"/>
    </w:rPr>
  </w:style>
  <w:style w:type="paragraph" w:styleId="Zpat">
    <w:name w:val="footer"/>
    <w:basedOn w:val="Normln"/>
    <w:link w:val="ZpatChar"/>
    <w:uiPriority w:val="49"/>
    <w:unhideWhenUsed/>
    <w:rsid w:val="00221FC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49"/>
    <w:rsid w:val="004A531E"/>
    <w:rPr>
      <w:rFonts w:eastAsiaTheme="minorEastAsia" w:cs="Arial"/>
      <w:sz w:val="23"/>
      <w:lang w:eastAsia="ja-JP"/>
    </w:rPr>
  </w:style>
  <w:style w:type="character" w:customStyle="1" w:styleId="Nadpis3Char">
    <w:name w:val="Nadpis 3 Char"/>
    <w:link w:val="Nadpis3"/>
    <w:uiPriority w:val="5"/>
    <w:semiHidden/>
    <w:rsid w:val="00931FF8"/>
    <w:rPr>
      <w:rFonts w:eastAsia="Times New Roman" w:cs="Segoe UI Semilight"/>
      <w:color w:val="008080"/>
      <w:sz w:val="24"/>
      <w:szCs w:val="26"/>
      <w:lang w:eastAsia="ja-JP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21FC5"/>
    <w:pPr>
      <w:spacing w:line="240" w:lineRule="auto"/>
    </w:pPr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21FC5"/>
    <w:rPr>
      <w:rFonts w:ascii="Segoe UI" w:eastAsiaTheme="minorEastAsia" w:hAnsi="Segoe UI" w:cs="Arial"/>
      <w:sz w:val="21"/>
      <w:szCs w:val="20"/>
      <w:lang w:eastAsia="ja-JP"/>
    </w:rPr>
  </w:style>
  <w:style w:type="character" w:styleId="Odkaznavysvtlivky">
    <w:name w:val="endnote reference"/>
    <w:uiPriority w:val="99"/>
    <w:semiHidden/>
    <w:unhideWhenUsed/>
    <w:rsid w:val="00221FC5"/>
    <w:rPr>
      <w:vertAlign w:val="superscript"/>
    </w:rPr>
  </w:style>
  <w:style w:type="paragraph" w:customStyle="1" w:styleId="pklad">
    <w:name w:val="příklad"/>
    <w:basedOn w:val="Zkladntext"/>
    <w:link w:val="pkladChar"/>
    <w:uiPriority w:val="39"/>
    <w:qFormat/>
    <w:rsid w:val="002B0DE4"/>
    <w:pPr>
      <w:ind w:left="567"/>
    </w:pPr>
    <w:rPr>
      <w:i/>
    </w:rPr>
  </w:style>
  <w:style w:type="paragraph" w:styleId="Nzev">
    <w:name w:val="Title"/>
    <w:next w:val="Normln"/>
    <w:link w:val="NzevChar"/>
    <w:uiPriority w:val="4"/>
    <w:qFormat/>
    <w:rsid w:val="006C2D13"/>
    <w:pPr>
      <w:spacing w:line="240" w:lineRule="auto"/>
    </w:pPr>
    <w:rPr>
      <w:rFonts w:eastAsia="Times New Roman" w:cs="Segoe UI"/>
      <w:sz w:val="52"/>
      <w:lang w:eastAsia="ja-JP"/>
    </w:rPr>
  </w:style>
  <w:style w:type="character" w:customStyle="1" w:styleId="NzevChar">
    <w:name w:val="Název Char"/>
    <w:link w:val="Nzev"/>
    <w:uiPriority w:val="4"/>
    <w:rsid w:val="006C2D13"/>
    <w:rPr>
      <w:rFonts w:eastAsia="Times New Roman" w:cs="Segoe UI"/>
      <w:sz w:val="52"/>
      <w:lang w:eastAsia="ja-JP"/>
    </w:rPr>
  </w:style>
  <w:style w:type="character" w:customStyle="1" w:styleId="pkladChar">
    <w:name w:val="příklad Char"/>
    <w:basedOn w:val="ZkladntextChar"/>
    <w:link w:val="pklad"/>
    <w:uiPriority w:val="39"/>
    <w:rsid w:val="004A531E"/>
    <w:rPr>
      <w:rFonts w:eastAsia="Calibri" w:cs="Segoe UI"/>
      <w:i/>
      <w:sz w:val="23"/>
      <w:szCs w:val="21"/>
      <w:lang w:eastAsia="ja-JP"/>
    </w:rPr>
  </w:style>
  <w:style w:type="character" w:styleId="Odkaznakoment">
    <w:name w:val="annotation reference"/>
    <w:semiHidden/>
    <w:unhideWhenUsed/>
    <w:rsid w:val="00221FC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F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="Arial" w:hAnsi="Arial"/>
      <w:b/>
      <w:bCs/>
      <w:szCs w:val="20"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221FC5"/>
    <w:rPr>
      <w:rFonts w:ascii="Arial" w:eastAsiaTheme="minorEastAsia" w:hAnsi="Arial" w:cs="Arial"/>
      <w:b/>
      <w:bCs/>
      <w:sz w:val="21"/>
      <w:szCs w:val="20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FC5"/>
    <w:pPr>
      <w:spacing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1FC5"/>
    <w:rPr>
      <w:rFonts w:ascii="Segoe UI" w:eastAsiaTheme="minorEastAsia" w:hAnsi="Segoe UI" w:cs="Segoe UI"/>
      <w:sz w:val="18"/>
      <w:szCs w:val="18"/>
      <w:lang w:eastAsia="ja-JP"/>
    </w:rPr>
  </w:style>
  <w:style w:type="character" w:styleId="Siln">
    <w:name w:val="Strong"/>
    <w:aliases w:val="Tučné"/>
    <w:uiPriority w:val="2"/>
    <w:qFormat/>
    <w:rsid w:val="00C07FDC"/>
    <w:rPr>
      <w:rFonts w:asciiTheme="minorHAnsi" w:hAnsiTheme="minorHAnsi"/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CC0EA1"/>
    <w:pPr>
      <w:keepNext/>
      <w:tabs>
        <w:tab w:val="left" w:pos="284"/>
        <w:tab w:val="right" w:leader="dot" w:pos="9063"/>
      </w:tabs>
      <w:spacing w:after="100"/>
      <w:ind w:left="284" w:hanging="284"/>
    </w:pPr>
    <w:rPr>
      <w:rFonts w:cstheme="minorBidi"/>
      <w:b/>
      <w:noProof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0EA1"/>
    <w:pPr>
      <w:tabs>
        <w:tab w:val="left" w:pos="993"/>
        <w:tab w:val="right" w:leader="dot" w:pos="9072"/>
      </w:tabs>
      <w:spacing w:after="40"/>
      <w:ind w:left="709" w:hanging="425"/>
    </w:pPr>
    <w:rPr>
      <w:noProof/>
    </w:rPr>
  </w:style>
  <w:style w:type="character" w:styleId="Hypertextovodkaz">
    <w:name w:val="Hyperlink"/>
    <w:uiPriority w:val="99"/>
    <w:rsid w:val="00C24100"/>
    <w:rPr>
      <w:rFonts w:asciiTheme="minorHAnsi" w:hAnsiTheme="minorHAnsi"/>
      <w:color w:val="008576"/>
      <w:sz w:val="23"/>
      <w:u w:val="single"/>
    </w:rPr>
  </w:style>
  <w:style w:type="paragraph" w:styleId="Zkladntext">
    <w:name w:val="Body Text"/>
    <w:basedOn w:val="Normln"/>
    <w:link w:val="ZkladntextChar"/>
    <w:uiPriority w:val="1"/>
    <w:rsid w:val="002A547D"/>
    <w:pPr>
      <w:spacing w:before="200" w:after="200"/>
    </w:pPr>
    <w:rPr>
      <w:rFonts w:eastAsia="Calibri" w:cs="Segoe UI"/>
      <w:szCs w:val="21"/>
    </w:rPr>
  </w:style>
  <w:style w:type="character" w:customStyle="1" w:styleId="ZkladntextChar">
    <w:name w:val="Základní text Char"/>
    <w:link w:val="Zkladntext"/>
    <w:uiPriority w:val="1"/>
    <w:rsid w:val="002A547D"/>
    <w:rPr>
      <w:rFonts w:eastAsia="Calibri" w:cs="Segoe UI"/>
      <w:sz w:val="23"/>
      <w:szCs w:val="21"/>
    </w:rPr>
  </w:style>
  <w:style w:type="character" w:customStyle="1" w:styleId="Nadpis4Char">
    <w:name w:val="Nadpis 4 Char"/>
    <w:link w:val="Nadpis4"/>
    <w:uiPriority w:val="5"/>
    <w:semiHidden/>
    <w:rsid w:val="00931FF8"/>
    <w:rPr>
      <w:rFonts w:eastAsiaTheme="majorEastAsia" w:cstheme="majorBidi"/>
      <w:bCs/>
      <w:iCs/>
      <w:color w:val="008576"/>
      <w:sz w:val="23"/>
      <w:lang w:eastAsia="ja-JP"/>
    </w:rPr>
  </w:style>
  <w:style w:type="character" w:customStyle="1" w:styleId="Nadpis5Char">
    <w:name w:val="Nadpis 5 Char"/>
    <w:link w:val="Nadpis5"/>
    <w:uiPriority w:val="9"/>
    <w:semiHidden/>
    <w:rsid w:val="00221FC5"/>
    <w:rPr>
      <w:rFonts w:ascii="Calibri Light" w:eastAsiaTheme="majorEastAsia" w:hAnsi="Calibri Light" w:cstheme="majorBidi"/>
      <w:color w:val="1F4D78"/>
      <w:sz w:val="23"/>
      <w:lang w:eastAsia="ja-JP"/>
    </w:rPr>
  </w:style>
  <w:style w:type="character" w:customStyle="1" w:styleId="Nadpis6Char">
    <w:name w:val="Nadpis 6 Char"/>
    <w:link w:val="Nadpis6"/>
    <w:uiPriority w:val="9"/>
    <w:semiHidden/>
    <w:rsid w:val="00221FC5"/>
    <w:rPr>
      <w:rFonts w:ascii="Calibri Light" w:eastAsiaTheme="majorEastAsia" w:hAnsi="Calibri Light" w:cstheme="majorBidi"/>
      <w:i/>
      <w:iCs/>
      <w:color w:val="1F4D78"/>
      <w:sz w:val="23"/>
      <w:lang w:eastAsia="ja-JP"/>
    </w:rPr>
  </w:style>
  <w:style w:type="character" w:customStyle="1" w:styleId="Nadpis7Char">
    <w:name w:val="Nadpis 7 Char"/>
    <w:link w:val="Nadpis7"/>
    <w:uiPriority w:val="9"/>
    <w:semiHidden/>
    <w:rsid w:val="00221FC5"/>
    <w:rPr>
      <w:rFonts w:ascii="Calibri Light" w:eastAsiaTheme="majorEastAsia" w:hAnsi="Calibri Light" w:cstheme="majorBidi"/>
      <w:i/>
      <w:iCs/>
      <w:color w:val="404040"/>
      <w:sz w:val="23"/>
      <w:lang w:eastAsia="ja-JP"/>
    </w:rPr>
  </w:style>
  <w:style w:type="character" w:customStyle="1" w:styleId="Nadpis8Char">
    <w:name w:val="Nadpis 8 Char"/>
    <w:link w:val="Nadpis8"/>
    <w:uiPriority w:val="9"/>
    <w:semiHidden/>
    <w:rsid w:val="00221FC5"/>
    <w:rPr>
      <w:rFonts w:ascii="Calibri Light" w:eastAsiaTheme="majorEastAsia" w:hAnsi="Calibri Light" w:cstheme="majorBidi"/>
      <w:color w:val="404040"/>
      <w:sz w:val="23"/>
      <w:szCs w:val="20"/>
      <w:lang w:eastAsia="ja-JP"/>
    </w:rPr>
  </w:style>
  <w:style w:type="character" w:customStyle="1" w:styleId="Nadpis9Char">
    <w:name w:val="Nadpis 9 Char"/>
    <w:link w:val="Nadpis9"/>
    <w:uiPriority w:val="9"/>
    <w:semiHidden/>
    <w:rsid w:val="00221FC5"/>
    <w:rPr>
      <w:rFonts w:ascii="Calibri Light" w:eastAsiaTheme="majorEastAsia" w:hAnsi="Calibri Light" w:cstheme="majorBidi"/>
      <w:i/>
      <w:iCs/>
      <w:color w:val="404040"/>
      <w:sz w:val="23"/>
      <w:szCs w:val="20"/>
      <w:lang w:eastAsia="ja-JP"/>
    </w:rPr>
  </w:style>
  <w:style w:type="numbering" w:customStyle="1" w:styleId="Bezseznamu1">
    <w:name w:val="Bez seznamu1"/>
    <w:next w:val="Bezseznamu"/>
    <w:uiPriority w:val="99"/>
    <w:semiHidden/>
    <w:unhideWhenUsed/>
    <w:rsid w:val="00221FC5"/>
  </w:style>
  <w:style w:type="character" w:customStyle="1" w:styleId="Sledovanodkaz1">
    <w:name w:val="Sledovaný odkaz1"/>
    <w:uiPriority w:val="99"/>
    <w:semiHidden/>
    <w:unhideWhenUsed/>
    <w:rsid w:val="00221FC5"/>
    <w:rPr>
      <w:color w:val="954F72"/>
      <w:u w:val="single"/>
    </w:rPr>
  </w:style>
  <w:style w:type="paragraph" w:styleId="Revize">
    <w:name w:val="Revision"/>
    <w:uiPriority w:val="99"/>
    <w:semiHidden/>
    <w:rsid w:val="00221FC5"/>
    <w:pPr>
      <w:spacing w:line="240" w:lineRule="auto"/>
    </w:pPr>
    <w:rPr>
      <w:rFonts w:ascii="Arial" w:eastAsia="Times New Roman" w:hAnsi="Arial" w:cs="Arial"/>
      <w:sz w:val="20"/>
      <w:lang w:eastAsia="ja-JP"/>
    </w:rPr>
  </w:style>
  <w:style w:type="table" w:styleId="Mkatabulky">
    <w:name w:val="Table Grid"/>
    <w:basedOn w:val="Normlntabulka"/>
    <w:rsid w:val="00221FC5"/>
    <w:pPr>
      <w:spacing w:line="240" w:lineRule="auto"/>
    </w:pPr>
    <w:rPr>
      <w:rFonts w:eastAsia="Calibri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uiPriority w:val="99"/>
    <w:semiHidden/>
    <w:unhideWhenUsed/>
    <w:rsid w:val="00221FC5"/>
    <w:rPr>
      <w:color w:val="954F72"/>
      <w:u w:val="single"/>
    </w:rPr>
  </w:style>
  <w:style w:type="paragraph" w:customStyle="1" w:styleId="Nadpisvod">
    <w:name w:val="Nadpis úvod"/>
    <w:basedOn w:val="Nadpis2"/>
    <w:next w:val="Zkladntext"/>
    <w:semiHidden/>
    <w:qFormat/>
    <w:rsid w:val="00792115"/>
    <w:pPr>
      <w:numPr>
        <w:ilvl w:val="0"/>
        <w:numId w:val="0"/>
      </w:numPr>
      <w:outlineLvl w:val="9"/>
    </w:pPr>
  </w:style>
  <w:style w:type="paragraph" w:customStyle="1" w:styleId="podpis">
    <w:name w:val="podpis"/>
    <w:basedOn w:val="Normln"/>
    <w:uiPriority w:val="19"/>
    <w:rsid w:val="00C24100"/>
    <w:pPr>
      <w:spacing w:line="240" w:lineRule="auto"/>
      <w:ind w:left="3119"/>
      <w:jc w:val="center"/>
    </w:pPr>
    <w:rPr>
      <w:rFonts w:eastAsia="Times New Roman"/>
      <w:lang w:eastAsia="cs-CZ"/>
    </w:rPr>
  </w:style>
  <w:style w:type="paragraph" w:styleId="Textpoznpodarou">
    <w:name w:val="footnote text"/>
    <w:basedOn w:val="Normln"/>
    <w:link w:val="TextpoznpodarouChar"/>
    <w:uiPriority w:val="49"/>
    <w:qFormat/>
    <w:rsid w:val="00315D2E"/>
    <w:pPr>
      <w:tabs>
        <w:tab w:val="left" w:pos="284"/>
      </w:tabs>
      <w:spacing w:before="120" w:after="120" w:line="240" w:lineRule="auto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49"/>
    <w:rsid w:val="004A531E"/>
    <w:rPr>
      <w:rFonts w:eastAsiaTheme="minorEastAsia" w:cs="Arial"/>
      <w:sz w:val="18"/>
      <w:szCs w:val="20"/>
      <w:lang w:eastAsia="ja-JP"/>
    </w:rPr>
  </w:style>
  <w:style w:type="paragraph" w:customStyle="1" w:styleId="Podnadpistitulnstrany">
    <w:name w:val="Podnadpis titulní strany"/>
    <w:link w:val="PodnadpistitulnstranyChar"/>
    <w:semiHidden/>
    <w:rsid w:val="00221FC5"/>
    <w:pPr>
      <w:spacing w:before="240"/>
    </w:pPr>
    <w:rPr>
      <w:rFonts w:eastAsia="Times New Roman" w:cs="Arial"/>
      <w:sz w:val="36"/>
      <w:lang w:eastAsia="ja-JP"/>
    </w:rPr>
  </w:style>
  <w:style w:type="character" w:customStyle="1" w:styleId="PodnadpistitulnstranyChar">
    <w:name w:val="Podnadpis titulní strany Char"/>
    <w:link w:val="Podnadpistitulnstrany"/>
    <w:semiHidden/>
    <w:rsid w:val="00E063E1"/>
    <w:rPr>
      <w:rFonts w:ascii="Calibri" w:eastAsia="Times New Roman" w:hAnsi="Calibri" w:cs="Arial"/>
      <w:sz w:val="36"/>
      <w:lang w:eastAsia="ja-JP"/>
    </w:rPr>
  </w:style>
  <w:style w:type="paragraph" w:styleId="Obsah3">
    <w:name w:val="toc 3"/>
    <w:basedOn w:val="Obsah2"/>
    <w:next w:val="Normln"/>
    <w:autoRedefine/>
    <w:uiPriority w:val="39"/>
    <w:unhideWhenUsed/>
    <w:rsid w:val="00723024"/>
    <w:pPr>
      <w:tabs>
        <w:tab w:val="left" w:pos="1134"/>
      </w:tabs>
      <w:ind w:left="1134"/>
    </w:pPr>
  </w:style>
  <w:style w:type="paragraph" w:styleId="Nadpisobsahu">
    <w:name w:val="TOC Heading"/>
    <w:basedOn w:val="Normln"/>
    <w:next w:val="Normln"/>
    <w:uiPriority w:val="39"/>
    <w:qFormat/>
    <w:rsid w:val="004A531E"/>
    <w:pPr>
      <w:pageBreakBefore/>
      <w:spacing w:before="120" w:after="120"/>
    </w:pPr>
    <w:rPr>
      <w:b/>
    </w:rPr>
  </w:style>
  <w:style w:type="table" w:styleId="Prosttabulka2">
    <w:name w:val="Plain Table 2"/>
    <w:basedOn w:val="Normlntabulka"/>
    <w:uiPriority w:val="42"/>
    <w:rsid w:val="00986F73"/>
    <w:pPr>
      <w:spacing w:after="120" w:line="240" w:lineRule="auto"/>
    </w:pPr>
    <w:rPr>
      <w:sz w:val="23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92081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92081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lovanodstavec1">
    <w:name w:val="číslovaný odstavec 1"/>
    <w:basedOn w:val="Normln"/>
    <w:link w:val="slovanodstavec1Char"/>
    <w:uiPriority w:val="9"/>
    <w:qFormat/>
    <w:rsid w:val="006C2D13"/>
    <w:pPr>
      <w:numPr>
        <w:ilvl w:val="2"/>
        <w:numId w:val="2"/>
      </w:numPr>
      <w:spacing w:before="200" w:after="200"/>
      <w:ind w:left="709" w:hanging="709"/>
    </w:pPr>
    <w:rPr>
      <w:rFonts w:eastAsia="Calibri" w:cs="Segoe UI"/>
      <w:szCs w:val="21"/>
    </w:rPr>
  </w:style>
  <w:style w:type="character" w:customStyle="1" w:styleId="slovanodstavec1Char">
    <w:name w:val="číslovaný odstavec 1 Char"/>
    <w:basedOn w:val="Standardnpsmoodstavce"/>
    <w:link w:val="slovanodstavec1"/>
    <w:uiPriority w:val="9"/>
    <w:rsid w:val="006C2D13"/>
    <w:rPr>
      <w:rFonts w:eastAsia="Calibri" w:cs="Segoe UI"/>
      <w:szCs w:val="21"/>
    </w:rPr>
  </w:style>
  <w:style w:type="character" w:styleId="Zdraznn">
    <w:name w:val="Emphasis"/>
    <w:basedOn w:val="Standardnpsmoodstavce"/>
    <w:uiPriority w:val="2"/>
    <w:qFormat/>
    <w:rsid w:val="008F6BB7"/>
    <w:rPr>
      <w:i/>
      <w:iCs/>
    </w:rPr>
  </w:style>
  <w:style w:type="paragraph" w:customStyle="1" w:styleId="neslovanodstavec">
    <w:name w:val="nečíslovaný odstavec"/>
    <w:basedOn w:val="Zkladntext"/>
    <w:link w:val="neslovanodstavecChar"/>
    <w:uiPriority w:val="6"/>
    <w:qFormat/>
    <w:rsid w:val="00465B8D"/>
    <w:pPr>
      <w:spacing w:before="120" w:after="120"/>
      <w:ind w:left="709"/>
    </w:pPr>
    <w:rPr>
      <w:lang w:eastAsia="cs-CZ"/>
    </w:rPr>
  </w:style>
  <w:style w:type="character" w:customStyle="1" w:styleId="neslovanodstavecChar">
    <w:name w:val="nečíslovaný odstavec Char"/>
    <w:basedOn w:val="ZkladntextChar"/>
    <w:link w:val="neslovanodstavec"/>
    <w:uiPriority w:val="6"/>
    <w:rsid w:val="00465B8D"/>
    <w:rPr>
      <w:rFonts w:eastAsia="Calibri" w:cs="Segoe UI"/>
      <w:sz w:val="23"/>
      <w:szCs w:val="21"/>
      <w:lang w:eastAsia="cs-CZ"/>
    </w:rPr>
  </w:style>
  <w:style w:type="paragraph" w:customStyle="1" w:styleId="psmena">
    <w:name w:val="písmena"/>
    <w:basedOn w:val="neslovanodstavec"/>
    <w:uiPriority w:val="7"/>
    <w:qFormat/>
    <w:rsid w:val="00CC0EA1"/>
    <w:pPr>
      <w:numPr>
        <w:numId w:val="10"/>
      </w:numPr>
      <w:spacing w:before="60" w:after="60"/>
    </w:pPr>
    <w:rPr>
      <w:lang w:eastAsia="en-US"/>
    </w:rPr>
  </w:style>
  <w:style w:type="paragraph" w:styleId="Odstavecseseznamem">
    <w:name w:val="List Paragraph"/>
    <w:basedOn w:val="Normln"/>
    <w:uiPriority w:val="34"/>
    <w:semiHidden/>
    <w:qFormat/>
    <w:rsid w:val="004F73C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E6B42"/>
    <w:pPr>
      <w:spacing w:line="240" w:lineRule="auto"/>
    </w:pPr>
    <w:rPr>
      <w:rFonts w:ascii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ntranet/ap/tymy/37/Lists/Dokumenty/02%20POKYNY" TargetMode="External"/><Relationship Id="rId18" Type="http://schemas.openxmlformats.org/officeDocument/2006/relationships/hyperlink" Target="http://intranet/Lists/Dokumenty/Vnit%C5%99n%C3%AD%20p%C5%99edpisy/Metodick%C3%A9%20pokyny/2025/2-2025/Pom%C5%AFcky%20a%20n%C3%A1vod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tranet/ap/tymy/37/Lists/Dokumenty/02%20POKYNY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intranet/_layouts/15/guestaccess.aspx?guestaccesstoken=fgdyoXo%2b9aEncN1KYASXaql%2f8I0VgAvp975QTDyGQ9A%3d&amp;docid=2_164f2868d3a8f4fefb548d093d4ca0fdb&amp;rev=1" TargetMode="External"/><Relationship Id="rId17" Type="http://schemas.openxmlformats.org/officeDocument/2006/relationships/hyperlink" Target="http://kvopap:81/kvopeso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intranet/SitePages/Intranet.aspx" TargetMode="External"/><Relationship Id="rId20" Type="http://schemas.openxmlformats.org/officeDocument/2006/relationships/hyperlink" Target="http://kvopap:81/kvopes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podatelna@ochrance.cz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intranet/ap/tymy/37/Lists/Dokumenty/02%20POKYN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ntranet/Lists/Dokumenty/Vnit%C5%99n%C3%AD%20p%C5%99edpisy/Metodick%C3%A9%20pokyny/2025/2-2025/Pom%C5%AFcky%20a%20n%C3%A1vody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71DC738674B4893D02C4CA0E22FAC" ma:contentTypeVersion="6" ma:contentTypeDescription="Vytvořit nový dokument" ma:contentTypeScope="" ma:versionID="a10d2442972f6aea282a9bd37d066590">
  <xsd:schema xmlns:xsd="http://www.w3.org/2001/XMLSchema" xmlns:xs="http://www.w3.org/2001/XMLSchema" xmlns:p="http://schemas.microsoft.com/office/2006/metadata/properties" xmlns:ns2="7aea5b64-986d-4ed0-9f25-146f1d978e98" targetNamespace="http://schemas.microsoft.com/office/2006/metadata/properties" ma:root="true" ma:fieldsID="59a29dd26b28b9f2e04c9198312141b3" ns2:_="">
    <xsd:import namespace="7aea5b64-986d-4ed0-9f25-146f1d978e98"/>
    <xsd:element name="properties">
      <xsd:complexType>
        <xsd:sequence>
          <xsd:element name="documentManagement">
            <xsd:complexType>
              <xsd:all>
                <xsd:element ref="ns2:datum_x0020_vzn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5b64-986d-4ed0-9f25-146f1d978e98" elementFormDefault="qualified">
    <xsd:import namespace="http://schemas.microsoft.com/office/2006/documentManagement/types"/>
    <xsd:import namespace="http://schemas.microsoft.com/office/infopath/2007/PartnerControls"/>
    <xsd:element name="datum_x0020_vzniku" ma:index="8" nillable="true" ma:displayName="datum vzniku" ma:internalName="datum_x0020_vzn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zniku xmlns="7aea5b64-986d-4ed0-9f25-146f1d978e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E8FF5-DD1B-408F-8EAE-3642E3A4C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a5b64-986d-4ed0-9f25-146f1d978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C6AE1-B702-4091-AF4F-FED4F2737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ED96-817D-427E-8945-E837FE4885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aea5b64-986d-4ed0-9f25-146f1d978e9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2BECFB-CC84-4CAD-BF5E-A1C0CA98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5567</Words>
  <Characters>32849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Hrade</dc:subject>
  <dc:creator>Kubíková Barbora, Mgr.</dc:creator>
  <cp:keywords/>
  <dc:description/>
  <cp:lastModifiedBy>Bádrová Pavlína, Mgr.</cp:lastModifiedBy>
  <cp:revision>2</cp:revision>
  <cp:lastPrinted>2025-11-25T09:22:00Z</cp:lastPrinted>
  <dcterms:created xsi:type="dcterms:W3CDTF">2025-11-25T09:23:00Z</dcterms:created>
  <dcterms:modified xsi:type="dcterms:W3CDTF">2025-11-25T09:23:00Z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0x010100D3A71DC738674B4893D02C4CA0E22FAC</vt:lpwstr>
  </property>
</Properties>
</file>